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2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</w:pPr>
      <w:r w:rsidDel="00000000" w:rsidR="00000000" w:rsidRPr="00000000">
        <w:pict>
          <v:shapetype id="_x0000_t75" coordsize="21600,21600" filled="f" stroked="f" o:spt="75.0" o:preferrelative="t" path="m@4@5l@4@11@9@11@9@5xe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connecttype="rect" o:extrusionok="f" gradientshapeok="t"/>
            <o:lock v:ext="edit" aspectratio="t"/>
          </v:shapetype>
        </w:pict>
      </w:r>
    </w:p>
    <w:p w:rsidR="00000000" w:rsidDel="00000000" w:rsidP="00000000" w:rsidRDefault="00000000" w:rsidRPr="00000000" w14:paraId="00000002">
      <w:pPr>
        <w:pStyle w:val="Heading1"/>
        <w:spacing w:after="200" w:before="0" w:line="240" w:lineRule="auto"/>
        <w:rPr>
          <w:color w:val="ffffff"/>
          <w:highlight w:val="black"/>
        </w:rPr>
      </w:pPr>
      <w:r w:rsidDel="00000000" w:rsidR="00000000" w:rsidRPr="00000000">
        <w:rPr>
          <w:color w:val="ffffff"/>
          <w:highlight w:val="black"/>
          <w:rtl w:val="0"/>
        </w:rPr>
        <w:t xml:space="preserve">INTERNAL Priority Notification Call Tree</w:t>
      </w:r>
    </w:p>
    <w:p w:rsidR="00000000" w:rsidDel="00000000" w:rsidP="00000000" w:rsidRDefault="00000000" w:rsidRPr="00000000" w14:paraId="00000003">
      <w:pPr>
        <w:spacing w:after="120" w:line="240" w:lineRule="auto"/>
        <w:rPr>
          <w:sz w:val="30"/>
          <w:szCs w:val="30"/>
        </w:rPr>
      </w:pPr>
      <w:r w:rsidDel="00000000" w:rsidR="00000000" w:rsidRPr="00000000">
        <w:rPr>
          <w:i w:val="1"/>
          <w:iCs w:val="1"/>
          <w:color w:val="211d1e"/>
          <w:sz w:val="23"/>
          <w:szCs w:val="23"/>
          <w:rtl w:val="0"/>
        </w:rPr>
        <w:t xml:space="preserve">Include complete contact information for those who may need to be notified about the incident.</w:t>
      </w:r>
      <w:r w:rsidDel="00000000" w:rsidR="00000000" w:rsidRPr="00000000">
        <w:rPr>
          <w:rtl w:val="0"/>
        </w:rPr>
      </w:r>
    </w:p>
    <w:tbl>
      <w:tblPr>
        <w:tblStyle w:val="Table1"/>
        <w:tblW w:w="14400.0" w:type="dxa"/>
        <w:jc w:val="left"/>
        <w:tblBorders>
          <w:top w:color="595959" w:space="0" w:sz="12" w:val="single"/>
          <w:left w:color="595959" w:space="0" w:sz="12" w:val="single"/>
          <w:bottom w:color="595959" w:space="0" w:sz="12" w:val="single"/>
          <w:right w:color="595959" w:space="0" w:sz="12" w:val="single"/>
          <w:insideH w:color="595959" w:space="0" w:sz="12" w:val="single"/>
          <w:insideV w:color="595959" w:space="0" w:sz="12" w:val="single"/>
        </w:tblBorders>
        <w:tblLayout w:type="fixed"/>
        <w:tblLook w:val="0400"/>
      </w:tblPr>
      <w:tblGrid>
        <w:gridCol w:w="2520"/>
        <w:gridCol w:w="2235"/>
        <w:gridCol w:w="2025"/>
        <w:gridCol w:w="3030"/>
        <w:gridCol w:w="4590"/>
        <w:tblGridChange w:id="0">
          <w:tblGrid>
            <w:gridCol w:w="2520"/>
            <w:gridCol w:w="2235"/>
            <w:gridCol w:w="2025"/>
            <w:gridCol w:w="3030"/>
            <w:gridCol w:w="4590"/>
          </w:tblGrid>
        </w:tblGridChange>
      </w:tblGrid>
      <w:tr>
        <w:trPr>
          <w:cantSplit w:val="0"/>
          <w:trHeight w:val="432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right w:color="000000" w:space="0" w:sz="0" w:val="nil"/>
            </w:tcBorders>
            <w:vAlign w:val="bottom"/>
          </w:tcPr>
          <w:p w:rsidR="00000000" w:rsidDel="00000000" w:rsidP="00000000" w:rsidRDefault="00000000" w:rsidRPr="00000000" w14:paraId="00000004">
            <w:pPr>
              <w:pStyle w:val="Heading6"/>
              <w:rPr>
                <w:rFonts w:ascii="IBM Plex Sans" w:cs="IBM Plex Sans" w:eastAsia="IBM Plex Sans" w:hAnsi="IBM Plex Sans"/>
                <w:sz w:val="22"/>
                <w:szCs w:val="22"/>
              </w:rPr>
            </w:pPr>
            <w:r w:rsidDel="00000000" w:rsidR="00000000" w:rsidRPr="00000000">
              <w:rPr>
                <w:rFonts w:ascii="IBM Plex Sans" w:cs="IBM Plex Sans" w:eastAsia="IBM Plex Sans" w:hAnsi="IBM Plex Sans"/>
                <w:sz w:val="22"/>
                <w:szCs w:val="22"/>
                <w:rtl w:val="0"/>
              </w:rPr>
              <w:t xml:space="preserve">Organization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right w:color="000000" w:space="0" w:sz="0" w:val="nil"/>
            </w:tcBorders>
            <w:vAlign w:val="bottom"/>
          </w:tcPr>
          <w:p w:rsidR="00000000" w:rsidDel="00000000" w:rsidP="00000000" w:rsidRDefault="00000000" w:rsidRPr="00000000" w14:paraId="00000005">
            <w:pPr>
              <w:pStyle w:val="Heading6"/>
              <w:rPr>
                <w:rFonts w:ascii="IBM Plex Sans" w:cs="IBM Plex Sans" w:eastAsia="IBM Plex Sans" w:hAnsi="IBM Plex Sans"/>
                <w:sz w:val="22"/>
                <w:szCs w:val="22"/>
              </w:rPr>
            </w:pPr>
            <w:r w:rsidDel="00000000" w:rsidR="00000000" w:rsidRPr="00000000">
              <w:rPr>
                <w:rFonts w:ascii="IBM Plex Sans" w:cs="IBM Plex Sans" w:eastAsia="IBM Plex Sans" w:hAnsi="IBM Plex Sans"/>
                <w:sz w:val="22"/>
                <w:szCs w:val="22"/>
                <w:rtl w:val="0"/>
              </w:rPr>
              <w:t xml:space="preserve">Name &amp; Title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right w:color="000000" w:space="0" w:sz="0" w:val="nil"/>
            </w:tcBorders>
            <w:vAlign w:val="bottom"/>
          </w:tcPr>
          <w:p w:rsidR="00000000" w:rsidDel="00000000" w:rsidP="00000000" w:rsidRDefault="00000000" w:rsidRPr="00000000" w14:paraId="00000006">
            <w:pPr>
              <w:pStyle w:val="Heading6"/>
              <w:rPr>
                <w:rFonts w:ascii="IBM Plex Sans" w:cs="IBM Plex Sans" w:eastAsia="IBM Plex Sans" w:hAnsi="IBM Plex Sans"/>
                <w:sz w:val="22"/>
                <w:szCs w:val="22"/>
              </w:rPr>
            </w:pPr>
            <w:r w:rsidDel="00000000" w:rsidR="00000000" w:rsidRPr="00000000">
              <w:rPr>
                <w:rFonts w:ascii="IBM Plex Sans" w:cs="IBM Plex Sans" w:eastAsia="IBM Plex Sans" w:hAnsi="IBM Plex Sans"/>
                <w:sz w:val="22"/>
                <w:szCs w:val="22"/>
                <w:rtl w:val="0"/>
              </w:rPr>
              <w:t xml:space="preserve">Phone Number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right w:color="000000" w:space="0" w:sz="0" w:val="nil"/>
            </w:tcBorders>
            <w:vAlign w:val="bottom"/>
          </w:tcPr>
          <w:p w:rsidR="00000000" w:rsidDel="00000000" w:rsidP="00000000" w:rsidRDefault="00000000" w:rsidRPr="00000000" w14:paraId="00000007">
            <w:pPr>
              <w:pStyle w:val="Heading6"/>
              <w:rPr>
                <w:rFonts w:ascii="IBM Plex Sans" w:cs="IBM Plex Sans" w:eastAsia="IBM Plex Sans" w:hAnsi="IBM Plex Sans"/>
                <w:sz w:val="22"/>
                <w:szCs w:val="22"/>
              </w:rPr>
            </w:pPr>
            <w:r w:rsidDel="00000000" w:rsidR="00000000" w:rsidRPr="00000000">
              <w:rPr>
                <w:rFonts w:ascii="IBM Plex Sans" w:cs="IBM Plex Sans" w:eastAsia="IBM Plex Sans" w:hAnsi="IBM Plex Sans"/>
                <w:sz w:val="22"/>
                <w:szCs w:val="22"/>
                <w:rtl w:val="0"/>
              </w:rPr>
              <w:t xml:space="preserve">Email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right w:color="000000" w:space="0" w:sz="0" w:val="nil"/>
            </w:tcBorders>
            <w:vAlign w:val="bottom"/>
          </w:tcPr>
          <w:p w:rsidR="00000000" w:rsidDel="00000000" w:rsidP="00000000" w:rsidRDefault="00000000" w:rsidRPr="00000000" w14:paraId="00000008">
            <w:pPr>
              <w:pStyle w:val="Heading6"/>
              <w:rPr>
                <w:rFonts w:ascii="IBM Plex Sans" w:cs="IBM Plex Sans" w:eastAsia="IBM Plex Sans" w:hAnsi="IBM Plex Sans"/>
                <w:sz w:val="22"/>
                <w:szCs w:val="22"/>
              </w:rPr>
            </w:pPr>
            <w:r w:rsidDel="00000000" w:rsidR="00000000" w:rsidRPr="00000000">
              <w:rPr>
                <w:rFonts w:ascii="IBM Plex Sans" w:cs="IBM Plex Sans" w:eastAsia="IBM Plex Sans" w:hAnsi="IBM Plex Sans"/>
                <w:sz w:val="22"/>
                <w:szCs w:val="22"/>
                <w:rtl w:val="0"/>
              </w:rPr>
              <w:t xml:space="preserve">When to Contact &amp; Why</w:t>
            </w:r>
          </w:p>
        </w:tc>
      </w:tr>
      <w:tr>
        <w:trPr>
          <w:cantSplit w:val="0"/>
          <w:trHeight w:val="487.15527950310565" w:hRule="atLeast"/>
          <w:tblHeader w:val="0"/>
        </w:trPr>
        <w:tc>
          <w:tcPr/>
          <w:p w:rsidR="00000000" w:rsidDel="00000000" w:rsidP="00000000" w:rsidRDefault="00000000" w:rsidRPr="00000000" w14:paraId="00000009">
            <w:pPr>
              <w:spacing w:line="240" w:lineRule="auto"/>
              <w:rPr>
                <w:rFonts w:ascii="IBM Plex Sans Medium" w:cs="IBM Plex Sans Medium" w:eastAsia="IBM Plex Sans Medium" w:hAnsi="IBM Plex Sans Medium"/>
                <w:sz w:val="20"/>
                <w:szCs w:val="20"/>
              </w:rPr>
            </w:pPr>
            <w:r w:rsidDel="00000000" w:rsidR="00000000" w:rsidRPr="00000000">
              <w:rPr>
                <w:rFonts w:ascii="IBM Plex Sans Medium" w:cs="IBM Plex Sans Medium" w:eastAsia="IBM Plex Sans Medium" w:hAnsi="IBM Plex Sans Medium"/>
                <w:sz w:val="20"/>
                <w:szCs w:val="20"/>
                <w:rtl w:val="0"/>
              </w:rPr>
              <w:t xml:space="preserve">County Clerk/Director</w:t>
            </w:r>
          </w:p>
        </w:tc>
        <w:tc>
          <w:tcPr/>
          <w:p w:rsidR="00000000" w:rsidDel="00000000" w:rsidP="00000000" w:rsidRDefault="00000000" w:rsidRPr="00000000" w14:paraId="0000000A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0B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0C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0D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87.15527950310565" w:hRule="atLeast"/>
          <w:tblHeader w:val="0"/>
        </w:trPr>
        <w:tc>
          <w:tcPr/>
          <w:p w:rsidR="00000000" w:rsidDel="00000000" w:rsidP="00000000" w:rsidRDefault="00000000" w:rsidRPr="00000000" w14:paraId="0000000E">
            <w:pPr>
              <w:spacing w:line="240" w:lineRule="auto"/>
              <w:rPr>
                <w:rFonts w:ascii="IBM Plex Sans Medium" w:cs="IBM Plex Sans Medium" w:eastAsia="IBM Plex Sans Medium" w:hAnsi="IBM Plex Sans Medium"/>
                <w:sz w:val="20"/>
                <w:szCs w:val="20"/>
              </w:rPr>
            </w:pPr>
            <w:r w:rsidDel="00000000" w:rsidR="00000000" w:rsidRPr="00000000">
              <w:rPr>
                <w:rFonts w:ascii="IBM Plex Sans Medium" w:cs="IBM Plex Sans Medium" w:eastAsia="IBM Plex Sans Medium" w:hAnsi="IBM Plex Sans Medium"/>
                <w:sz w:val="20"/>
                <w:szCs w:val="20"/>
                <w:rtl w:val="0"/>
              </w:rPr>
              <w:t xml:space="preserve">Deputy Clerk</w:t>
            </w:r>
          </w:p>
        </w:tc>
        <w:tc>
          <w:tcPr/>
          <w:p w:rsidR="00000000" w:rsidDel="00000000" w:rsidP="00000000" w:rsidRDefault="00000000" w:rsidRPr="00000000" w14:paraId="0000000F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0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1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2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46.9813664596272" w:hRule="atLeast"/>
          <w:tblHeader w:val="0"/>
        </w:trPr>
        <w:tc>
          <w:tcPr/>
          <w:p w:rsidR="00000000" w:rsidDel="00000000" w:rsidP="00000000" w:rsidRDefault="00000000" w:rsidRPr="00000000" w14:paraId="00000013">
            <w:pPr>
              <w:spacing w:line="240" w:lineRule="auto"/>
              <w:rPr>
                <w:rFonts w:ascii="IBM Plex Sans Medium" w:cs="IBM Plex Sans Medium" w:eastAsia="IBM Plex Sans Medium" w:hAnsi="IBM Plex Sans Medium"/>
                <w:sz w:val="20"/>
                <w:szCs w:val="20"/>
              </w:rPr>
            </w:pPr>
            <w:r w:rsidDel="00000000" w:rsidR="00000000" w:rsidRPr="00000000">
              <w:rPr>
                <w:rFonts w:ascii="IBM Plex Sans Medium" w:cs="IBM Plex Sans Medium" w:eastAsia="IBM Plex Sans Medium" w:hAnsi="IBM Plex Sans Medium"/>
                <w:sz w:val="20"/>
                <w:szCs w:val="20"/>
                <w:rtl w:val="0"/>
              </w:rPr>
              <w:t xml:space="preserve">IT/Cybersecurity Lead</w:t>
            </w:r>
          </w:p>
        </w:tc>
        <w:tc>
          <w:tcPr/>
          <w:p w:rsidR="00000000" w:rsidDel="00000000" w:rsidP="00000000" w:rsidRDefault="00000000" w:rsidRPr="00000000" w14:paraId="00000014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5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6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7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After valid incident is confirmed for assistance with technical aspects of response</w:t>
            </w:r>
          </w:p>
        </w:tc>
      </w:tr>
      <w:tr>
        <w:trPr>
          <w:cantSplit w:val="0"/>
          <w:trHeight w:val="487.15527950310565" w:hRule="atLeast"/>
          <w:tblHeader w:val="0"/>
        </w:trPr>
        <w:tc>
          <w:tcPr/>
          <w:p w:rsidR="00000000" w:rsidDel="00000000" w:rsidP="00000000" w:rsidRDefault="00000000" w:rsidRPr="00000000" w14:paraId="00000018">
            <w:pPr>
              <w:spacing w:line="240" w:lineRule="auto"/>
              <w:rPr>
                <w:rFonts w:ascii="IBM Plex Sans Medium" w:cs="IBM Plex Sans Medium" w:eastAsia="IBM Plex Sans Medium" w:hAnsi="IBM Plex Sans Medium"/>
                <w:sz w:val="20"/>
                <w:szCs w:val="20"/>
              </w:rPr>
            </w:pPr>
            <w:r w:rsidDel="00000000" w:rsidR="00000000" w:rsidRPr="00000000">
              <w:rPr>
                <w:rFonts w:ascii="IBM Plex Sans Medium" w:cs="IBM Plex Sans Medium" w:eastAsia="IBM Plex Sans Medium" w:hAnsi="IBM Plex Sans Medium"/>
                <w:sz w:val="20"/>
                <w:szCs w:val="20"/>
                <w:rtl w:val="0"/>
              </w:rPr>
              <w:t xml:space="preserve">Legal Council</w:t>
            </w:r>
          </w:p>
        </w:tc>
        <w:tc>
          <w:tcPr/>
          <w:p w:rsidR="00000000" w:rsidDel="00000000" w:rsidP="00000000" w:rsidRDefault="00000000" w:rsidRPr="00000000" w14:paraId="00000019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A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B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C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87.15527950310565" w:hRule="atLeast"/>
          <w:tblHeader w:val="0"/>
        </w:trPr>
        <w:tc>
          <w:tcPr/>
          <w:p w:rsidR="00000000" w:rsidDel="00000000" w:rsidP="00000000" w:rsidRDefault="00000000" w:rsidRPr="00000000" w14:paraId="0000001D">
            <w:pPr>
              <w:spacing w:line="240" w:lineRule="auto"/>
              <w:rPr>
                <w:rFonts w:ascii="IBM Plex Sans Medium" w:cs="IBM Plex Sans Medium" w:eastAsia="IBM Plex Sans Medium" w:hAnsi="IBM Plex Sans Medium"/>
                <w:sz w:val="20"/>
                <w:szCs w:val="20"/>
              </w:rPr>
            </w:pPr>
            <w:r w:rsidDel="00000000" w:rsidR="00000000" w:rsidRPr="00000000">
              <w:rPr>
                <w:rFonts w:ascii="IBM Plex Sans Medium" w:cs="IBM Plex Sans Medium" w:eastAsia="IBM Plex Sans Medium" w:hAnsi="IBM Plex Sans Medium"/>
                <w:sz w:val="20"/>
                <w:szCs w:val="20"/>
                <w:rtl w:val="0"/>
              </w:rPr>
              <w:t xml:space="preserve">Facilities Manager</w:t>
            </w:r>
          </w:p>
        </w:tc>
        <w:tc>
          <w:tcPr/>
          <w:p w:rsidR="00000000" w:rsidDel="00000000" w:rsidP="00000000" w:rsidRDefault="00000000" w:rsidRPr="00000000" w14:paraId="0000001E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F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0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1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87.15527950310565" w:hRule="atLeast"/>
          <w:tblHeader w:val="0"/>
        </w:trPr>
        <w:tc>
          <w:tcPr/>
          <w:p w:rsidR="00000000" w:rsidDel="00000000" w:rsidP="00000000" w:rsidRDefault="00000000" w:rsidRPr="00000000" w14:paraId="00000022">
            <w:pPr>
              <w:spacing w:line="240" w:lineRule="auto"/>
              <w:rPr>
                <w:rFonts w:ascii="IBM Plex Sans Medium" w:cs="IBM Plex Sans Medium" w:eastAsia="IBM Plex Sans Medium" w:hAnsi="IBM Plex Sans Medium"/>
                <w:sz w:val="20"/>
                <w:szCs w:val="20"/>
              </w:rPr>
            </w:pPr>
            <w:r w:rsidDel="00000000" w:rsidR="00000000" w:rsidRPr="00000000">
              <w:rPr>
                <w:rFonts w:ascii="IBM Plex Sans Medium" w:cs="IBM Plex Sans Medium" w:eastAsia="IBM Plex Sans Medium" w:hAnsi="IBM Plex Sans Medium"/>
                <w:sz w:val="20"/>
                <w:szCs w:val="20"/>
                <w:rtl w:val="0"/>
              </w:rPr>
              <w:t xml:space="preserve">Website Manager</w:t>
            </w:r>
          </w:p>
        </w:tc>
        <w:tc>
          <w:tcPr/>
          <w:p w:rsidR="00000000" w:rsidDel="00000000" w:rsidP="00000000" w:rsidRDefault="00000000" w:rsidRPr="00000000" w14:paraId="00000023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4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5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6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87.15527950310565" w:hRule="atLeast"/>
          <w:tblHeader w:val="0"/>
        </w:trPr>
        <w:tc>
          <w:tcPr/>
          <w:p w:rsidR="00000000" w:rsidDel="00000000" w:rsidP="00000000" w:rsidRDefault="00000000" w:rsidRPr="00000000" w14:paraId="00000027">
            <w:pPr>
              <w:spacing w:line="240" w:lineRule="auto"/>
              <w:rPr>
                <w:rFonts w:ascii="IBM Plex Sans Medium" w:cs="IBM Plex Sans Medium" w:eastAsia="IBM Plex Sans Medium" w:hAnsi="IBM Plex Sans Medium"/>
                <w:sz w:val="20"/>
                <w:szCs w:val="20"/>
              </w:rPr>
            </w:pPr>
            <w:r w:rsidDel="00000000" w:rsidR="00000000" w:rsidRPr="00000000">
              <w:rPr>
                <w:rFonts w:ascii="IBM Plex Sans Medium" w:cs="IBM Plex Sans Medium" w:eastAsia="IBM Plex Sans Medium" w:hAnsi="IBM Plex Sans Medium"/>
                <w:sz w:val="20"/>
                <w:szCs w:val="20"/>
                <w:rtl w:val="0"/>
              </w:rPr>
              <w:t xml:space="preserve">Social Media Manager</w:t>
            </w:r>
          </w:p>
        </w:tc>
        <w:tc>
          <w:tcPr/>
          <w:p w:rsidR="00000000" w:rsidDel="00000000" w:rsidP="00000000" w:rsidRDefault="00000000" w:rsidRPr="00000000" w14:paraId="00000028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9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A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B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87.15527950310565" w:hRule="atLeast"/>
          <w:tblHeader w:val="0"/>
        </w:trPr>
        <w:tc>
          <w:tcPr/>
          <w:p w:rsidR="00000000" w:rsidDel="00000000" w:rsidP="00000000" w:rsidRDefault="00000000" w:rsidRPr="00000000" w14:paraId="0000002C">
            <w:pPr>
              <w:spacing w:line="240" w:lineRule="auto"/>
              <w:rPr>
                <w:rFonts w:ascii="IBM Plex Sans Medium" w:cs="IBM Plex Sans Medium" w:eastAsia="IBM Plex Sans Medium" w:hAnsi="IBM Plex Sans Medium"/>
                <w:sz w:val="20"/>
                <w:szCs w:val="20"/>
              </w:rPr>
            </w:pPr>
            <w:r w:rsidDel="00000000" w:rsidR="00000000" w:rsidRPr="00000000">
              <w:rPr>
                <w:rFonts w:ascii="IBM Plex Sans Medium" w:cs="IBM Plex Sans Medium" w:eastAsia="IBM Plex Sans Medium" w:hAnsi="IBM Plex Sans Medium"/>
                <w:sz w:val="20"/>
                <w:szCs w:val="20"/>
                <w:rtl w:val="0"/>
              </w:rPr>
              <w:t xml:space="preserve">Road &amp; Bridge Supervisor</w:t>
            </w:r>
          </w:p>
        </w:tc>
        <w:tc>
          <w:tcPr/>
          <w:p w:rsidR="00000000" w:rsidDel="00000000" w:rsidP="00000000" w:rsidRDefault="00000000" w:rsidRPr="00000000" w14:paraId="0000002D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E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F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0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87.15527950310565" w:hRule="atLeast"/>
          <w:tblHeader w:val="0"/>
        </w:trPr>
        <w:tc>
          <w:tcPr/>
          <w:p w:rsidR="00000000" w:rsidDel="00000000" w:rsidP="00000000" w:rsidRDefault="00000000" w:rsidRPr="00000000" w14:paraId="00000031">
            <w:pPr>
              <w:spacing w:line="240" w:lineRule="auto"/>
              <w:rPr>
                <w:rFonts w:ascii="IBM Plex Sans Medium" w:cs="IBM Plex Sans Medium" w:eastAsia="IBM Plex Sans Medium" w:hAnsi="IBM Plex Sans Medium"/>
                <w:sz w:val="20"/>
                <w:szCs w:val="20"/>
              </w:rPr>
            </w:pPr>
            <w:r w:rsidDel="00000000" w:rsidR="00000000" w:rsidRPr="00000000">
              <w:rPr>
                <w:rFonts w:ascii="IBM Plex Sans Medium" w:cs="IBM Plex Sans Medium" w:eastAsia="IBM Plex Sans Medium" w:hAnsi="IBM Plex Sans Medium"/>
                <w:sz w:val="20"/>
                <w:szCs w:val="20"/>
                <w:rtl w:val="0"/>
              </w:rPr>
              <w:t xml:space="preserve">Communications</w:t>
            </w:r>
          </w:p>
        </w:tc>
        <w:tc>
          <w:tcPr/>
          <w:p w:rsidR="00000000" w:rsidDel="00000000" w:rsidP="00000000" w:rsidRDefault="00000000" w:rsidRPr="00000000" w14:paraId="00000032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3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4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5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87.15527950310565" w:hRule="atLeast"/>
          <w:tblHeader w:val="0"/>
        </w:trPr>
        <w:tc>
          <w:tcPr/>
          <w:p w:rsidR="00000000" w:rsidDel="00000000" w:rsidP="00000000" w:rsidRDefault="00000000" w:rsidRPr="00000000" w14:paraId="00000036">
            <w:pPr>
              <w:spacing w:line="240" w:lineRule="auto"/>
              <w:rPr>
                <w:rFonts w:ascii="IBM Plex Sans Medium" w:cs="IBM Plex Sans Medium" w:eastAsia="IBM Plex Sans Medium" w:hAnsi="IBM Plex Sans Medium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7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8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9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A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87.15527950310565" w:hRule="atLeast"/>
          <w:tblHeader w:val="0"/>
        </w:trPr>
        <w:tc>
          <w:tcPr/>
          <w:p w:rsidR="00000000" w:rsidDel="00000000" w:rsidP="00000000" w:rsidRDefault="00000000" w:rsidRPr="00000000" w14:paraId="0000003B">
            <w:pPr>
              <w:spacing w:line="240" w:lineRule="auto"/>
              <w:rPr>
                <w:rFonts w:ascii="IBM Plex Sans Medium" w:cs="IBM Plex Sans Medium" w:eastAsia="IBM Plex Sans Medium" w:hAnsi="IBM Plex Sans Medium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C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D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E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F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87.15527950310565" w:hRule="atLeast"/>
          <w:tblHeader w:val="0"/>
        </w:trPr>
        <w:tc>
          <w:tcPr/>
          <w:p w:rsidR="00000000" w:rsidDel="00000000" w:rsidP="00000000" w:rsidRDefault="00000000" w:rsidRPr="00000000" w14:paraId="00000040">
            <w:pPr>
              <w:spacing w:line="240" w:lineRule="auto"/>
              <w:rPr>
                <w:rFonts w:ascii="IBM Plex Sans Medium" w:cs="IBM Plex Sans Medium" w:eastAsia="IBM Plex Sans Medium" w:hAnsi="IBM Plex Sans Medium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41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42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43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44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87.15527950310565" w:hRule="atLeast"/>
          <w:tblHeader w:val="0"/>
        </w:trPr>
        <w:tc>
          <w:tcPr/>
          <w:p w:rsidR="00000000" w:rsidDel="00000000" w:rsidP="00000000" w:rsidRDefault="00000000" w:rsidRPr="00000000" w14:paraId="00000045">
            <w:pPr>
              <w:spacing w:line="240" w:lineRule="auto"/>
              <w:rPr>
                <w:rFonts w:ascii="IBM Plex Sans Medium" w:cs="IBM Plex Sans Medium" w:eastAsia="IBM Plex Sans Medium" w:hAnsi="IBM Plex Sans Medium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46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47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48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49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87.15527950310565" w:hRule="atLeast"/>
          <w:tblHeader w:val="0"/>
        </w:trPr>
        <w:tc>
          <w:tcPr/>
          <w:p w:rsidR="00000000" w:rsidDel="00000000" w:rsidP="00000000" w:rsidRDefault="00000000" w:rsidRPr="00000000" w14:paraId="0000004A">
            <w:pPr>
              <w:spacing w:line="240" w:lineRule="auto"/>
              <w:rPr>
                <w:rFonts w:ascii="IBM Plex Sans Medium" w:cs="IBM Plex Sans Medium" w:eastAsia="IBM Plex Sans Medium" w:hAnsi="IBM Plex Sans Medium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4B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4C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4D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4E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76" w:hRule="atLeast"/>
          <w:tblHeader w:val="0"/>
        </w:trPr>
        <w:tc>
          <w:tcPr/>
          <w:p w:rsidR="00000000" w:rsidDel="00000000" w:rsidP="00000000" w:rsidRDefault="00000000" w:rsidRPr="00000000" w14:paraId="0000004F">
            <w:pPr>
              <w:spacing w:line="240" w:lineRule="auto"/>
              <w:rPr>
                <w:rFonts w:ascii="IBM Plex Sans Medium" w:cs="IBM Plex Sans Medium" w:eastAsia="IBM Plex Sans Medium" w:hAnsi="IBM Plex Sans Medium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50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51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52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53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54">
      <w:pPr>
        <w:pStyle w:val="Heading1"/>
        <w:spacing w:after="200" w:before="0" w:line="240" w:lineRule="auto"/>
        <w:rPr>
          <w:shd w:fill="d9d9d9" w:val="clear"/>
        </w:rPr>
      </w:pPr>
      <w:bookmarkStart w:colFirst="0" w:colLast="0" w:name="_heading=h.qsnwj8u1du5e" w:id="0"/>
      <w:bookmarkEnd w:id="0"/>
      <w:r w:rsidDel="00000000" w:rsidR="00000000" w:rsidRPr="00000000">
        <w:rPr>
          <w:shd w:fill="d9d9d9" w:val="clear"/>
          <w:rtl w:val="0"/>
        </w:rPr>
        <w:t xml:space="preserve">EXTERNAL Priority Notification Call Tree</w:t>
      </w:r>
    </w:p>
    <w:p w:rsidR="00000000" w:rsidDel="00000000" w:rsidP="00000000" w:rsidRDefault="00000000" w:rsidRPr="00000000" w14:paraId="00000055">
      <w:pPr>
        <w:spacing w:after="120" w:line="240" w:lineRule="auto"/>
        <w:rPr>
          <w:sz w:val="30"/>
          <w:szCs w:val="30"/>
        </w:rPr>
      </w:pPr>
      <w:r w:rsidDel="00000000" w:rsidR="00000000" w:rsidRPr="00000000">
        <w:rPr>
          <w:i w:val="1"/>
          <w:iCs w:val="1"/>
          <w:color w:val="211d1e"/>
          <w:sz w:val="23"/>
          <w:szCs w:val="23"/>
          <w:rtl w:val="0"/>
        </w:rPr>
        <w:t xml:space="preserve">Include complete contact information for those who may need to be notified about the incident.</w:t>
      </w:r>
      <w:r w:rsidDel="00000000" w:rsidR="00000000" w:rsidRPr="00000000">
        <w:rPr>
          <w:rtl w:val="0"/>
        </w:rPr>
      </w:r>
    </w:p>
    <w:tbl>
      <w:tblPr>
        <w:tblStyle w:val="Table2"/>
        <w:tblW w:w="14400.0" w:type="dxa"/>
        <w:jc w:val="left"/>
        <w:tblBorders>
          <w:top w:color="595959" w:space="0" w:sz="12" w:val="single"/>
          <w:left w:color="595959" w:space="0" w:sz="12" w:val="single"/>
          <w:bottom w:color="595959" w:space="0" w:sz="12" w:val="single"/>
          <w:right w:color="595959" w:space="0" w:sz="12" w:val="single"/>
          <w:insideH w:color="595959" w:space="0" w:sz="12" w:val="single"/>
          <w:insideV w:color="595959" w:space="0" w:sz="12" w:val="single"/>
        </w:tblBorders>
        <w:tblLayout w:type="fixed"/>
        <w:tblLook w:val="0400"/>
      </w:tblPr>
      <w:tblGrid>
        <w:gridCol w:w="2520"/>
        <w:gridCol w:w="2265"/>
        <w:gridCol w:w="1995"/>
        <w:gridCol w:w="3030"/>
        <w:gridCol w:w="4590"/>
        <w:tblGridChange w:id="0">
          <w:tblGrid>
            <w:gridCol w:w="2520"/>
            <w:gridCol w:w="2265"/>
            <w:gridCol w:w="1995"/>
            <w:gridCol w:w="3030"/>
            <w:gridCol w:w="4590"/>
          </w:tblGrid>
        </w:tblGridChange>
      </w:tblGrid>
      <w:tr>
        <w:trPr>
          <w:cantSplit w:val="0"/>
          <w:trHeight w:val="432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right w:color="000000" w:space="0" w:sz="0" w:val="nil"/>
            </w:tcBorders>
            <w:vAlign w:val="bottom"/>
          </w:tcPr>
          <w:p w:rsidR="00000000" w:rsidDel="00000000" w:rsidP="00000000" w:rsidRDefault="00000000" w:rsidRPr="00000000" w14:paraId="00000056">
            <w:pPr>
              <w:pStyle w:val="Heading6"/>
              <w:rPr>
                <w:rFonts w:ascii="IBM Plex Sans" w:cs="IBM Plex Sans" w:eastAsia="IBM Plex Sans" w:hAnsi="IBM Plex Sans"/>
                <w:sz w:val="22"/>
                <w:szCs w:val="22"/>
              </w:rPr>
            </w:pPr>
            <w:r w:rsidDel="00000000" w:rsidR="00000000" w:rsidRPr="00000000">
              <w:rPr>
                <w:rFonts w:ascii="IBM Plex Sans" w:cs="IBM Plex Sans" w:eastAsia="IBM Plex Sans" w:hAnsi="IBM Plex Sans"/>
                <w:sz w:val="22"/>
                <w:szCs w:val="22"/>
                <w:rtl w:val="0"/>
              </w:rPr>
              <w:t xml:space="preserve">Organization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right w:color="000000" w:space="0" w:sz="0" w:val="nil"/>
            </w:tcBorders>
            <w:vAlign w:val="bottom"/>
          </w:tcPr>
          <w:p w:rsidR="00000000" w:rsidDel="00000000" w:rsidP="00000000" w:rsidRDefault="00000000" w:rsidRPr="00000000" w14:paraId="00000057">
            <w:pPr>
              <w:pStyle w:val="Heading6"/>
              <w:rPr>
                <w:rFonts w:ascii="IBM Plex Sans" w:cs="IBM Plex Sans" w:eastAsia="IBM Plex Sans" w:hAnsi="IBM Plex Sans"/>
                <w:sz w:val="22"/>
                <w:szCs w:val="22"/>
              </w:rPr>
            </w:pPr>
            <w:r w:rsidDel="00000000" w:rsidR="00000000" w:rsidRPr="00000000">
              <w:rPr>
                <w:rFonts w:ascii="IBM Plex Sans" w:cs="IBM Plex Sans" w:eastAsia="IBM Plex Sans" w:hAnsi="IBM Plex Sans"/>
                <w:sz w:val="22"/>
                <w:szCs w:val="22"/>
                <w:rtl w:val="0"/>
              </w:rPr>
              <w:t xml:space="preserve">Name &amp; Title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right w:color="000000" w:space="0" w:sz="0" w:val="nil"/>
            </w:tcBorders>
            <w:vAlign w:val="bottom"/>
          </w:tcPr>
          <w:p w:rsidR="00000000" w:rsidDel="00000000" w:rsidP="00000000" w:rsidRDefault="00000000" w:rsidRPr="00000000" w14:paraId="00000058">
            <w:pPr>
              <w:pStyle w:val="Heading6"/>
              <w:rPr>
                <w:rFonts w:ascii="IBM Plex Sans" w:cs="IBM Plex Sans" w:eastAsia="IBM Plex Sans" w:hAnsi="IBM Plex Sans"/>
                <w:sz w:val="22"/>
                <w:szCs w:val="22"/>
              </w:rPr>
            </w:pPr>
            <w:r w:rsidDel="00000000" w:rsidR="00000000" w:rsidRPr="00000000">
              <w:rPr>
                <w:rFonts w:ascii="IBM Plex Sans" w:cs="IBM Plex Sans" w:eastAsia="IBM Plex Sans" w:hAnsi="IBM Plex Sans"/>
                <w:sz w:val="22"/>
                <w:szCs w:val="22"/>
                <w:rtl w:val="0"/>
              </w:rPr>
              <w:t xml:space="preserve">Phone Number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right w:color="000000" w:space="0" w:sz="0" w:val="nil"/>
            </w:tcBorders>
            <w:vAlign w:val="bottom"/>
          </w:tcPr>
          <w:p w:rsidR="00000000" w:rsidDel="00000000" w:rsidP="00000000" w:rsidRDefault="00000000" w:rsidRPr="00000000" w14:paraId="00000059">
            <w:pPr>
              <w:pStyle w:val="Heading6"/>
              <w:rPr>
                <w:rFonts w:ascii="IBM Plex Sans" w:cs="IBM Plex Sans" w:eastAsia="IBM Plex Sans" w:hAnsi="IBM Plex Sans"/>
                <w:sz w:val="22"/>
                <w:szCs w:val="22"/>
              </w:rPr>
            </w:pPr>
            <w:r w:rsidDel="00000000" w:rsidR="00000000" w:rsidRPr="00000000">
              <w:rPr>
                <w:rFonts w:ascii="IBM Plex Sans" w:cs="IBM Plex Sans" w:eastAsia="IBM Plex Sans" w:hAnsi="IBM Plex Sans"/>
                <w:sz w:val="22"/>
                <w:szCs w:val="22"/>
                <w:rtl w:val="0"/>
              </w:rPr>
              <w:t xml:space="preserve">Email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right w:color="000000" w:space="0" w:sz="0" w:val="nil"/>
            </w:tcBorders>
            <w:vAlign w:val="bottom"/>
          </w:tcPr>
          <w:p w:rsidR="00000000" w:rsidDel="00000000" w:rsidP="00000000" w:rsidRDefault="00000000" w:rsidRPr="00000000" w14:paraId="0000005A">
            <w:pPr>
              <w:pStyle w:val="Heading6"/>
              <w:rPr>
                <w:rFonts w:ascii="IBM Plex Sans" w:cs="IBM Plex Sans" w:eastAsia="IBM Plex Sans" w:hAnsi="IBM Plex Sans"/>
                <w:sz w:val="22"/>
                <w:szCs w:val="22"/>
              </w:rPr>
            </w:pPr>
            <w:bookmarkStart w:colFirst="0" w:colLast="0" w:name="_heading=h.34gmcjlibxj1" w:id="1"/>
            <w:bookmarkEnd w:id="1"/>
            <w:r w:rsidDel="00000000" w:rsidR="00000000" w:rsidRPr="00000000">
              <w:rPr>
                <w:rFonts w:ascii="IBM Plex Sans" w:cs="IBM Plex Sans" w:eastAsia="IBM Plex Sans" w:hAnsi="IBM Plex Sans"/>
                <w:sz w:val="22"/>
                <w:szCs w:val="22"/>
                <w:rtl w:val="0"/>
              </w:rPr>
              <w:t xml:space="preserve">When to Contact &amp; Why</w:t>
            </w:r>
          </w:p>
        </w:tc>
      </w:tr>
      <w:tr>
        <w:trPr>
          <w:cantSplit w:val="0"/>
          <w:trHeight w:val="537.7239709443098" w:hRule="atLeast"/>
          <w:tblHeader w:val="0"/>
        </w:trPr>
        <w:tc>
          <w:tcPr/>
          <w:p w:rsidR="00000000" w:rsidDel="00000000" w:rsidP="00000000" w:rsidRDefault="00000000" w:rsidRPr="00000000" w14:paraId="0000005B">
            <w:pPr>
              <w:spacing w:after="0" w:line="240" w:lineRule="auto"/>
              <w:rPr>
                <w:rFonts w:ascii="IBM Plex Sans Medium" w:cs="IBM Plex Sans Medium" w:eastAsia="IBM Plex Sans Medium" w:hAnsi="IBM Plex Sans Medium"/>
                <w:sz w:val="20"/>
                <w:szCs w:val="20"/>
              </w:rPr>
            </w:pPr>
            <w:r w:rsidDel="00000000" w:rsidR="00000000" w:rsidRPr="00000000">
              <w:rPr>
                <w:rFonts w:ascii="IBM Plex Sans Medium" w:cs="IBM Plex Sans Medium" w:eastAsia="IBM Plex Sans Medium" w:hAnsi="IBM Plex Sans Medium"/>
                <w:sz w:val="20"/>
                <w:szCs w:val="20"/>
                <w:rtl w:val="0"/>
              </w:rPr>
              <w:t xml:space="preserve">Secretary of State's Office Liaison</w:t>
            </w:r>
          </w:p>
        </w:tc>
        <w:tc>
          <w:tcPr/>
          <w:p w:rsidR="00000000" w:rsidDel="00000000" w:rsidP="00000000" w:rsidRDefault="00000000" w:rsidRPr="00000000" w14:paraId="0000005C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5D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5E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5F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Immediately after a valid incident is confirmed in order to engage in coordinated response     </w:t>
            </w:r>
          </w:p>
        </w:tc>
      </w:tr>
      <w:tr>
        <w:trPr>
          <w:cantSplit w:val="0"/>
          <w:trHeight w:val="478.9104116222761" w:hRule="atLeast"/>
          <w:tblHeader w:val="0"/>
        </w:trPr>
        <w:tc>
          <w:tcPr/>
          <w:p w:rsidR="00000000" w:rsidDel="00000000" w:rsidP="00000000" w:rsidRDefault="00000000" w:rsidRPr="00000000" w14:paraId="00000060">
            <w:pPr>
              <w:spacing w:after="0" w:line="240" w:lineRule="auto"/>
              <w:rPr>
                <w:rFonts w:ascii="IBM Plex Sans Medium" w:cs="IBM Plex Sans Medium" w:eastAsia="IBM Plex Sans Medium" w:hAnsi="IBM Plex Sans Medium"/>
                <w:sz w:val="20"/>
                <w:szCs w:val="20"/>
              </w:rPr>
            </w:pPr>
            <w:r w:rsidDel="00000000" w:rsidR="00000000" w:rsidRPr="00000000">
              <w:rPr>
                <w:rFonts w:ascii="IBM Plex Sans Medium" w:cs="IBM Plex Sans Medium" w:eastAsia="IBM Plex Sans Medium" w:hAnsi="IBM Plex Sans Medium"/>
                <w:sz w:val="20"/>
                <w:szCs w:val="20"/>
                <w:rtl w:val="0"/>
              </w:rPr>
              <w:t xml:space="preserve">Law Enforcement Contact</w:t>
            </w:r>
          </w:p>
        </w:tc>
        <w:tc>
          <w:tcPr/>
          <w:p w:rsidR="00000000" w:rsidDel="00000000" w:rsidP="00000000" w:rsidRDefault="00000000" w:rsidRPr="00000000" w14:paraId="00000061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62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63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64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78.9104116222761" w:hRule="atLeast"/>
          <w:tblHeader w:val="0"/>
        </w:trPr>
        <w:tc>
          <w:tcPr/>
          <w:p w:rsidR="00000000" w:rsidDel="00000000" w:rsidP="00000000" w:rsidRDefault="00000000" w:rsidRPr="00000000" w14:paraId="00000065">
            <w:pPr>
              <w:spacing w:after="0" w:line="240" w:lineRule="auto"/>
              <w:rPr>
                <w:rFonts w:ascii="IBM Plex Sans Medium" w:cs="IBM Plex Sans Medium" w:eastAsia="IBM Plex Sans Medium" w:hAnsi="IBM Plex Sans Medium"/>
                <w:sz w:val="20"/>
                <w:szCs w:val="20"/>
              </w:rPr>
            </w:pPr>
            <w:r w:rsidDel="00000000" w:rsidR="00000000" w:rsidRPr="00000000">
              <w:rPr>
                <w:rFonts w:ascii="IBM Plex Sans Medium" w:cs="IBM Plex Sans Medium" w:eastAsia="IBM Plex Sans Medium" w:hAnsi="IBM Plex Sans Medium"/>
                <w:sz w:val="20"/>
                <w:szCs w:val="20"/>
                <w:rtl w:val="0"/>
              </w:rPr>
              <w:t xml:space="preserve">Emergency Manager</w:t>
            </w:r>
          </w:p>
        </w:tc>
        <w:tc>
          <w:tcPr/>
          <w:p w:rsidR="00000000" w:rsidDel="00000000" w:rsidP="00000000" w:rsidRDefault="00000000" w:rsidRPr="00000000" w14:paraId="00000066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67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68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69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37.7239709443098" w:hRule="atLeast"/>
          <w:tblHeader w:val="0"/>
        </w:trPr>
        <w:tc>
          <w:tcPr/>
          <w:p w:rsidR="00000000" w:rsidDel="00000000" w:rsidP="00000000" w:rsidRDefault="00000000" w:rsidRPr="00000000" w14:paraId="0000006A">
            <w:pPr>
              <w:spacing w:after="0" w:line="240" w:lineRule="auto"/>
              <w:rPr>
                <w:rFonts w:ascii="IBM Plex Sans Medium" w:cs="IBM Plex Sans Medium" w:eastAsia="IBM Plex Sans Medium" w:hAnsi="IBM Plex Sans Medium"/>
                <w:sz w:val="20"/>
                <w:szCs w:val="20"/>
              </w:rPr>
            </w:pPr>
            <w:r w:rsidDel="00000000" w:rsidR="00000000" w:rsidRPr="00000000">
              <w:rPr>
                <w:rFonts w:ascii="IBM Plex Sans Medium" w:cs="IBM Plex Sans Medium" w:eastAsia="IBM Plex Sans Medium" w:hAnsi="IBM Plex Sans Medium"/>
                <w:sz w:val="20"/>
                <w:szCs w:val="20"/>
                <w:rtl w:val="0"/>
              </w:rPr>
              <w:t xml:space="preserve">Public Information Officer (PIO)</w:t>
            </w:r>
          </w:p>
        </w:tc>
        <w:tc>
          <w:tcPr/>
          <w:p w:rsidR="00000000" w:rsidDel="00000000" w:rsidP="00000000" w:rsidRDefault="00000000" w:rsidRPr="00000000" w14:paraId="0000006B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6C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6D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6E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78.9104116222761" w:hRule="atLeast"/>
          <w:tblHeader w:val="0"/>
        </w:trPr>
        <w:tc>
          <w:tcPr/>
          <w:p w:rsidR="00000000" w:rsidDel="00000000" w:rsidP="00000000" w:rsidRDefault="00000000" w:rsidRPr="00000000" w14:paraId="0000006F">
            <w:pPr>
              <w:spacing w:after="0" w:line="240" w:lineRule="auto"/>
              <w:rPr>
                <w:rFonts w:ascii="IBM Plex Sans Medium" w:cs="IBM Plex Sans Medium" w:eastAsia="IBM Plex Sans Medium" w:hAnsi="IBM Plex Sans Medium"/>
                <w:sz w:val="20"/>
                <w:szCs w:val="20"/>
              </w:rPr>
            </w:pPr>
            <w:r w:rsidDel="00000000" w:rsidR="00000000" w:rsidRPr="00000000">
              <w:rPr>
                <w:rFonts w:ascii="IBM Plex Sans Medium" w:cs="IBM Plex Sans Medium" w:eastAsia="IBM Plex Sans Medium" w:hAnsi="IBM Plex Sans Medium"/>
                <w:sz w:val="20"/>
                <w:szCs w:val="20"/>
                <w:rtl w:val="0"/>
              </w:rPr>
              <w:t xml:space="preserve">Local Journalist Contact</w:t>
            </w:r>
          </w:p>
        </w:tc>
        <w:tc>
          <w:tcPr/>
          <w:p w:rsidR="00000000" w:rsidDel="00000000" w:rsidP="00000000" w:rsidRDefault="00000000" w:rsidRPr="00000000" w14:paraId="00000070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71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72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73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78.9104116222761" w:hRule="atLeast"/>
          <w:tblHeader w:val="0"/>
        </w:trPr>
        <w:tc>
          <w:tcPr/>
          <w:p w:rsidR="00000000" w:rsidDel="00000000" w:rsidP="00000000" w:rsidRDefault="00000000" w:rsidRPr="00000000" w14:paraId="00000074">
            <w:pPr>
              <w:spacing w:after="0" w:line="240" w:lineRule="auto"/>
              <w:rPr>
                <w:rFonts w:ascii="IBM Plex Sans Medium" w:cs="IBM Plex Sans Medium" w:eastAsia="IBM Plex Sans Medium" w:hAnsi="IBM Plex Sans Medium"/>
                <w:sz w:val="20"/>
                <w:szCs w:val="20"/>
              </w:rPr>
            </w:pPr>
            <w:r w:rsidDel="00000000" w:rsidR="00000000" w:rsidRPr="00000000">
              <w:rPr>
                <w:rFonts w:ascii="IBM Plex Sans Medium" w:cs="IBM Plex Sans Medium" w:eastAsia="IBM Plex Sans Medium" w:hAnsi="IBM Plex Sans Medium"/>
                <w:sz w:val="20"/>
                <w:szCs w:val="20"/>
                <w:rtl w:val="0"/>
              </w:rPr>
              <w:t xml:space="preserve">Voting System Vendor</w:t>
            </w:r>
          </w:p>
        </w:tc>
        <w:tc>
          <w:tcPr/>
          <w:p w:rsidR="00000000" w:rsidDel="00000000" w:rsidP="00000000" w:rsidRDefault="00000000" w:rsidRPr="00000000" w14:paraId="00000075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76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77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78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80" w:hRule="atLeast"/>
          <w:tblHeader w:val="0"/>
        </w:trPr>
        <w:tc>
          <w:tcPr/>
          <w:p w:rsidR="00000000" w:rsidDel="00000000" w:rsidP="00000000" w:rsidRDefault="00000000" w:rsidRPr="00000000" w14:paraId="00000079">
            <w:pPr>
              <w:spacing w:after="0" w:line="240" w:lineRule="auto"/>
              <w:rPr>
                <w:rFonts w:ascii="IBM Plex Sans Medium" w:cs="IBM Plex Sans Medium" w:eastAsia="IBM Plex Sans Medium" w:hAnsi="IBM Plex Sans Medium"/>
                <w:sz w:val="20"/>
                <w:szCs w:val="20"/>
              </w:rPr>
            </w:pPr>
            <w:r w:rsidDel="00000000" w:rsidR="00000000" w:rsidRPr="00000000">
              <w:rPr>
                <w:rFonts w:ascii="IBM Plex Sans Medium" w:cs="IBM Plex Sans Medium" w:eastAsia="IBM Plex Sans Medium" w:hAnsi="IBM Plex Sans Medium"/>
                <w:sz w:val="20"/>
                <w:szCs w:val="20"/>
                <w:rtl w:val="0"/>
              </w:rPr>
              <w:t xml:space="preserve">Peer Clerk</w:t>
            </w:r>
          </w:p>
        </w:tc>
        <w:tc>
          <w:tcPr/>
          <w:p w:rsidR="00000000" w:rsidDel="00000000" w:rsidP="00000000" w:rsidRDefault="00000000" w:rsidRPr="00000000" w14:paraId="0000007A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7B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7C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7D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37.7239709443098" w:hRule="atLeast"/>
          <w:tblHeader w:val="0"/>
        </w:trPr>
        <w:tc>
          <w:tcPr/>
          <w:p w:rsidR="00000000" w:rsidDel="00000000" w:rsidP="00000000" w:rsidRDefault="00000000" w:rsidRPr="00000000" w14:paraId="0000007E">
            <w:pPr>
              <w:spacing w:after="0" w:line="240" w:lineRule="auto"/>
              <w:rPr>
                <w:rFonts w:ascii="IBM Plex Sans Medium" w:cs="IBM Plex Sans Medium" w:eastAsia="IBM Plex Sans Medium" w:hAnsi="IBM Plex Sans Medium"/>
                <w:sz w:val="20"/>
                <w:szCs w:val="20"/>
              </w:rPr>
            </w:pPr>
            <w:r w:rsidDel="00000000" w:rsidR="00000000" w:rsidRPr="00000000">
              <w:rPr>
                <w:rFonts w:ascii="IBM Plex Sans Medium" w:cs="IBM Plex Sans Medium" w:eastAsia="IBM Plex Sans Medium" w:hAnsi="IBM Plex Sans Medium"/>
                <w:sz w:val="20"/>
                <w:szCs w:val="20"/>
                <w:rtl w:val="0"/>
              </w:rPr>
              <w:t xml:space="preserve">Internet Provider Rep</w:t>
            </w:r>
          </w:p>
        </w:tc>
        <w:tc>
          <w:tcPr/>
          <w:p w:rsidR="00000000" w:rsidDel="00000000" w:rsidP="00000000" w:rsidRDefault="00000000" w:rsidRPr="00000000" w14:paraId="0000007F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80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81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82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78.9104116222761" w:hRule="atLeast"/>
          <w:tblHeader w:val="0"/>
        </w:trPr>
        <w:tc>
          <w:tcPr/>
          <w:p w:rsidR="00000000" w:rsidDel="00000000" w:rsidP="00000000" w:rsidRDefault="00000000" w:rsidRPr="00000000" w14:paraId="00000083">
            <w:pPr>
              <w:spacing w:after="0" w:line="240" w:lineRule="auto"/>
              <w:rPr>
                <w:rFonts w:ascii="IBM Plex Sans Medium" w:cs="IBM Plex Sans Medium" w:eastAsia="IBM Plex Sans Medium" w:hAnsi="IBM Plex Sans Medium"/>
                <w:sz w:val="20"/>
                <w:szCs w:val="20"/>
              </w:rPr>
            </w:pPr>
            <w:r w:rsidDel="00000000" w:rsidR="00000000" w:rsidRPr="00000000">
              <w:rPr>
                <w:rFonts w:ascii="IBM Plex Sans Medium" w:cs="IBM Plex Sans Medium" w:eastAsia="IBM Plex Sans Medium" w:hAnsi="IBM Plex Sans Medium"/>
                <w:sz w:val="20"/>
                <w:szCs w:val="20"/>
                <w:rtl w:val="0"/>
              </w:rPr>
              <w:t xml:space="preserve">Gas Co. Rep</w:t>
            </w:r>
          </w:p>
        </w:tc>
        <w:tc>
          <w:tcPr/>
          <w:p w:rsidR="00000000" w:rsidDel="00000000" w:rsidP="00000000" w:rsidRDefault="00000000" w:rsidRPr="00000000" w14:paraId="00000084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85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86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87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78.9104116222761" w:hRule="atLeast"/>
          <w:tblHeader w:val="0"/>
        </w:trPr>
        <w:tc>
          <w:tcPr/>
          <w:p w:rsidR="00000000" w:rsidDel="00000000" w:rsidP="00000000" w:rsidRDefault="00000000" w:rsidRPr="00000000" w14:paraId="00000088">
            <w:pPr>
              <w:spacing w:after="0" w:line="240" w:lineRule="auto"/>
              <w:rPr>
                <w:rFonts w:ascii="IBM Plex Sans Medium" w:cs="IBM Plex Sans Medium" w:eastAsia="IBM Plex Sans Medium" w:hAnsi="IBM Plex Sans Medium"/>
                <w:sz w:val="20"/>
                <w:szCs w:val="20"/>
              </w:rPr>
            </w:pPr>
            <w:r w:rsidDel="00000000" w:rsidR="00000000" w:rsidRPr="00000000">
              <w:rPr>
                <w:rFonts w:ascii="IBM Plex Sans Medium" w:cs="IBM Plex Sans Medium" w:eastAsia="IBM Plex Sans Medium" w:hAnsi="IBM Plex Sans Medium"/>
                <w:sz w:val="20"/>
                <w:szCs w:val="20"/>
                <w:rtl w:val="0"/>
              </w:rPr>
              <w:t xml:space="preserve">Electric Co Rep</w:t>
            </w:r>
          </w:p>
        </w:tc>
        <w:tc>
          <w:tcPr/>
          <w:p w:rsidR="00000000" w:rsidDel="00000000" w:rsidP="00000000" w:rsidRDefault="00000000" w:rsidRPr="00000000" w14:paraId="00000089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8A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8B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8C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78.9104116222761" w:hRule="atLeast"/>
          <w:tblHeader w:val="0"/>
        </w:trPr>
        <w:tc>
          <w:tcPr/>
          <w:p w:rsidR="00000000" w:rsidDel="00000000" w:rsidP="00000000" w:rsidRDefault="00000000" w:rsidRPr="00000000" w14:paraId="0000008D">
            <w:pPr>
              <w:spacing w:after="0" w:line="240" w:lineRule="auto"/>
              <w:rPr>
                <w:rFonts w:ascii="IBM Plex Sans Medium" w:cs="IBM Plex Sans Medium" w:eastAsia="IBM Plex Sans Medium" w:hAnsi="IBM Plex Sans Medium"/>
                <w:sz w:val="20"/>
                <w:szCs w:val="20"/>
              </w:rPr>
            </w:pPr>
            <w:r w:rsidDel="00000000" w:rsidR="00000000" w:rsidRPr="00000000">
              <w:rPr>
                <w:rFonts w:ascii="IBM Plex Sans Medium" w:cs="IBM Plex Sans Medium" w:eastAsia="IBM Plex Sans Medium" w:hAnsi="IBM Plex Sans Medium"/>
                <w:sz w:val="20"/>
                <w:szCs w:val="20"/>
                <w:rtl w:val="0"/>
              </w:rPr>
              <w:t xml:space="preserve">Cybersecurity Provider</w:t>
            </w:r>
          </w:p>
        </w:tc>
        <w:tc>
          <w:tcPr/>
          <w:p w:rsidR="00000000" w:rsidDel="00000000" w:rsidP="00000000" w:rsidRDefault="00000000" w:rsidRPr="00000000" w14:paraId="0000008E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8F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90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91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78.9104116222761" w:hRule="atLeast"/>
          <w:tblHeader w:val="0"/>
        </w:trPr>
        <w:tc>
          <w:tcPr/>
          <w:p w:rsidR="00000000" w:rsidDel="00000000" w:rsidP="00000000" w:rsidRDefault="00000000" w:rsidRPr="00000000" w14:paraId="00000092">
            <w:pPr>
              <w:spacing w:after="0" w:line="240" w:lineRule="auto"/>
              <w:rPr>
                <w:rFonts w:ascii="IBM Plex Sans Medium" w:cs="IBM Plex Sans Medium" w:eastAsia="IBM Plex Sans Medium" w:hAnsi="IBM Plex Sans Medium"/>
                <w:sz w:val="20"/>
                <w:szCs w:val="20"/>
              </w:rPr>
            </w:pPr>
            <w:r w:rsidDel="00000000" w:rsidR="00000000" w:rsidRPr="00000000">
              <w:rPr>
                <w:rFonts w:ascii="IBM Plex Sans Medium" w:cs="IBM Plex Sans Medium" w:eastAsia="IBM Plex Sans Medium" w:hAnsi="IBM Plex Sans Medium"/>
                <w:sz w:val="20"/>
                <w:szCs w:val="20"/>
                <w:rtl w:val="0"/>
              </w:rPr>
              <w:t xml:space="preserve">Public Health Official</w:t>
            </w:r>
          </w:p>
        </w:tc>
        <w:tc>
          <w:tcPr/>
          <w:p w:rsidR="00000000" w:rsidDel="00000000" w:rsidP="00000000" w:rsidRDefault="00000000" w:rsidRPr="00000000" w14:paraId="00000093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94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95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96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15" w:hRule="atLeast"/>
          <w:tblHeader w:val="0"/>
        </w:trPr>
        <w:tc>
          <w:tcPr/>
          <w:p w:rsidR="00000000" w:rsidDel="00000000" w:rsidP="00000000" w:rsidRDefault="00000000" w:rsidRPr="00000000" w14:paraId="00000097">
            <w:pPr>
              <w:spacing w:line="240" w:lineRule="auto"/>
              <w:rPr>
                <w:rFonts w:ascii="IBM Plex Sans Medium" w:cs="IBM Plex Sans Medium" w:eastAsia="IBM Plex Sans Medium" w:hAnsi="IBM Plex Sans Medium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98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99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9A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9B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15" w:hRule="atLeast"/>
          <w:tblHeader w:val="0"/>
        </w:trPr>
        <w:tc>
          <w:tcPr/>
          <w:p w:rsidR="00000000" w:rsidDel="00000000" w:rsidP="00000000" w:rsidRDefault="00000000" w:rsidRPr="00000000" w14:paraId="0000009C">
            <w:pPr>
              <w:spacing w:line="240" w:lineRule="auto"/>
              <w:rPr>
                <w:rFonts w:ascii="IBM Plex Sans Medium" w:cs="IBM Plex Sans Medium" w:eastAsia="IBM Plex Sans Medium" w:hAnsi="IBM Plex Sans Medium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9D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9E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9F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A0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15" w:hRule="atLeast"/>
          <w:tblHeader w:val="0"/>
        </w:trPr>
        <w:tc>
          <w:tcPr/>
          <w:p w:rsidR="00000000" w:rsidDel="00000000" w:rsidP="00000000" w:rsidRDefault="00000000" w:rsidRPr="00000000" w14:paraId="000000A1">
            <w:pPr>
              <w:spacing w:line="240" w:lineRule="auto"/>
              <w:rPr>
                <w:rFonts w:ascii="IBM Plex Sans Medium" w:cs="IBM Plex Sans Medium" w:eastAsia="IBM Plex Sans Medium" w:hAnsi="IBM Plex Sans Medium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A2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A3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A4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A5">
            <w:pPr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A6">
      <w:pPr>
        <w:pStyle w:val="Heading1"/>
        <w:spacing w:after="200" w:before="200" w:line="240" w:lineRule="auto"/>
        <w:rPr/>
      </w:pPr>
      <w:bookmarkStart w:colFirst="0" w:colLast="0" w:name="_heading=h.jmbffreyinj4" w:id="2"/>
      <w:bookmarkEnd w:id="2"/>
      <w:r w:rsidDel="00000000" w:rsidR="00000000" w:rsidRPr="00000000">
        <w:rPr>
          <w:rtl w:val="0"/>
        </w:rPr>
      </w:r>
    </w:p>
    <w:sectPr>
      <w:headerReference r:id="rId7" w:type="default"/>
      <w:footerReference r:id="rId8" w:type="default"/>
      <w:footerReference r:id="rId9" w:type="first"/>
      <w:pgSz w:h="12220" w:w="15840" w:orient="landscape"/>
      <w:pgMar w:bottom="720" w:top="720" w:left="720" w:right="720" w:header="576" w:footer="432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IBM Plex Sans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IBM Plex Sans Light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  <w:font w:name="IBM Plex Sans Medium">
    <w:embedRegular w:fontKey="{00000000-0000-0000-0000-000000000000}" r:id="rId9" w:subsetted="0"/>
    <w:embedBold w:fontKey="{00000000-0000-0000-0000-000000000000}" r:id="rId10" w:subsetted="0"/>
    <w:embedItalic w:fontKey="{00000000-0000-0000-0000-000000000000}" r:id="rId11" w:subsetted="0"/>
    <w:embedBoldItalic w:fontKey="{00000000-0000-0000-0000-000000000000}" r:id="rId12" w:subsetted="0"/>
  </w:font>
  <w:font w:name="IBM Plex Sans SemiBold">
    <w:embedRegular w:fontKey="{00000000-0000-0000-0000-000000000000}" r:id="rId13" w:subsetted="0"/>
    <w:embedBold w:fontKey="{00000000-0000-0000-0000-000000000000}" r:id="rId14" w:subsetted="0"/>
    <w:embedItalic w:fontKey="{00000000-0000-0000-0000-000000000000}" r:id="rId15" w:subsetted="0"/>
    <w:embedBoldItalic w:fontKey="{00000000-0000-0000-0000-000000000000}" r:id="rId16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A8">
    <w:pPr>
      <w:tabs>
        <w:tab w:val="center" w:leader="none" w:pos="4680"/>
        <w:tab w:val="right" w:leader="none" w:pos="9360"/>
      </w:tabs>
      <w:spacing w:line="240" w:lineRule="auto"/>
      <w:jc w:val="both"/>
      <w:rPr>
        <w:rFonts w:ascii="IBM Plex Sans Light" w:cs="IBM Plex Sans Light" w:eastAsia="IBM Plex Sans Light" w:hAnsi="IBM Plex Sans Light"/>
        <w:i w:val="1"/>
        <w:iCs w:val="1"/>
        <w:color w:val="595959"/>
        <w:sz w:val="15"/>
        <w:szCs w:val="15"/>
      </w:rPr>
    </w:pPr>
    <w:r w:rsidDel="00000000" w:rsidR="00000000" w:rsidRPr="00000000">
      <w:rPr>
        <w:rFonts w:ascii="IBM Plex Sans Light" w:cs="IBM Plex Sans Light" w:eastAsia="IBM Plex Sans Light" w:hAnsi="IBM Plex Sans Light"/>
        <w:i w:val="1"/>
        <w:iCs w:val="1"/>
        <w:color w:val="595959"/>
        <w:sz w:val="15"/>
        <w:szCs w:val="15"/>
        <w:rtl w:val="0"/>
      </w:rPr>
      <w:t xml:space="preserve">Crisis Communications Intake Response</w:t>
      <w:tab/>
      <w:tab/>
      <w:tab/>
      <w:tab/>
      <w:tab/>
      <w:t xml:space="preserve">The Elections Group   |   electionsgroup.com</w:t>
    </w:r>
    <w:r w:rsidDel="00000000" w:rsidR="00000000" w:rsidRPr="00000000">
      <w:drawing>
        <wp:anchor allowOverlap="1" behindDoc="0" distB="0" distT="0" distL="0" distR="0" hidden="0" layoutInCell="1" locked="0" relativeHeight="0" simplePos="0">
          <wp:simplePos x="0" y="0"/>
          <wp:positionH relativeFrom="column">
            <wp:posOffset>7181850</wp:posOffset>
          </wp:positionH>
          <wp:positionV relativeFrom="paragraph">
            <wp:posOffset>-9524</wp:posOffset>
          </wp:positionV>
          <wp:extent cx="85090" cy="127000"/>
          <wp:effectExtent b="0" l="0" r="0" t="0"/>
          <wp:wrapNone/>
          <wp:docPr descr="A black letter on a black background&#10;&#10;AI-generated content may be incorrect." id="1904526266" name="image1.png"/>
          <a:graphic>
            <a:graphicData uri="http://schemas.openxmlformats.org/drawingml/2006/picture">
              <pic:pic>
                <pic:nvPicPr>
                  <pic:cNvPr descr="A black letter on a black background&#10;&#10;AI-generated content may be incorrect." id="0" name="image1.png"/>
                  <pic:cNvPicPr preferRelativeResize="0"/>
                </pic:nvPicPr>
                <pic:blipFill>
                  <a:blip r:embed="rId1"/>
                  <a:srcRect b="14170" l="19460" r="16756" t="14575"/>
                  <a:stretch>
                    <a:fillRect/>
                  </a:stretch>
                </pic:blipFill>
                <pic:spPr>
                  <a:xfrm>
                    <a:off x="0" y="0"/>
                    <a:ext cx="85090" cy="127000"/>
                  </a:xfrm>
                  <a:prstGeom prst="rect"/>
                  <a:ln/>
                </pic:spPr>
              </pic:pic>
            </a:graphicData>
          </a:graphic>
        </wp:anchor>
      </w:drawing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A9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680"/>
        <w:tab w:val="right" w:leader="none" w:pos="9360"/>
      </w:tabs>
      <w:spacing w:after="0" w:before="0" w:line="240" w:lineRule="auto"/>
      <w:ind w:left="0" w:right="0" w:firstLine="0"/>
      <w:jc w:val="left"/>
      <w:rPr>
        <w:rFonts w:ascii="IBM Plex Sans Light" w:cs="IBM Plex Sans Light" w:eastAsia="IBM Plex Sans Light" w:hAnsi="IBM Plex Sans Light"/>
        <w:b w:val="0"/>
        <w:bCs w:val="0"/>
        <w:i w:val="1"/>
        <w:iCs w:val="1"/>
        <w:smallCaps w:val="0"/>
        <w:strike w:val="0"/>
        <w:color w:val="7f7f7f"/>
        <w:sz w:val="15"/>
        <w:szCs w:val="15"/>
        <w:u w:val="none"/>
        <w:shd w:fill="auto" w:val="clear"/>
        <w:vertAlign w:val="baseline"/>
      </w:rPr>
    </w:pPr>
    <w:r w:rsidDel="00000000" w:rsidR="00000000" w:rsidRPr="00000000">
      <w:rPr>
        <w:rFonts w:ascii="IBM Plex Sans Light" w:cs="IBM Plex Sans Light" w:eastAsia="IBM Plex Sans Light" w:hAnsi="IBM Plex Sans Light"/>
        <w:b w:val="0"/>
        <w:bCs w:val="0"/>
        <w:i w:val="1"/>
        <w:iCs w:val="1"/>
        <w:smallCaps w:val="0"/>
        <w:strike w:val="0"/>
        <w:color w:val="595959"/>
        <w:sz w:val="15"/>
        <w:szCs w:val="15"/>
        <w:u w:val="none"/>
        <w:shd w:fill="auto" w:val="clear"/>
        <w:vertAlign w:val="baseline"/>
        <w:rtl w:val="0"/>
      </w:rPr>
      <w:t xml:space="preserve">Crisis Communications Intake Response</w:t>
      <w:tab/>
      <w:tab/>
      <w:tab/>
      <w:tab/>
      <w:tab/>
      <w:tab/>
      <w:t xml:space="preserve">              </w:t>
    </w:r>
    <w:r w:rsidDel="00000000" w:rsidR="00000000" w:rsidRPr="00000000">
      <w:rPr>
        <w:rFonts w:ascii="IBM Plex Sans Light" w:cs="IBM Plex Sans Light" w:eastAsia="IBM Plex Sans Light" w:hAnsi="IBM Plex Sans Light"/>
        <w:b w:val="0"/>
        <w:bCs w:val="0"/>
        <w:i w:val="1"/>
        <w:iCs w:val="1"/>
        <w:smallCaps w:val="0"/>
        <w:strike w:val="0"/>
        <w:color w:val="595959"/>
        <w:sz w:val="15"/>
        <w:szCs w:val="15"/>
        <w:u w:val="none"/>
        <w:shd w:fill="auto" w:val="clear"/>
        <w:vertAlign w:val="baseline"/>
      </w:rPr>
      <mc:AlternateContent>
        <mc:Choice Requires="wpg">
          <w:drawing>
            <wp:inline distB="0" distT="0" distL="0" distR="0">
              <wp:extent cx="955731" cy="248064"/>
              <wp:effectExtent b="0" l="0" r="0" t="0"/>
              <wp:docPr id="1904526265" name=""/>
              <a:graphic>
                <a:graphicData uri="http://schemas.microsoft.com/office/word/2010/wordprocessingShape">
                  <wps:wsp>
                    <wps:cNvSpPr/>
                    <wps:cNvPr id="2" name="Shape 2"/>
                    <wps:spPr>
                      <a:xfrm>
                        <a:off x="4872897" y="3660731"/>
                        <a:ext cx="946206" cy="238539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="00000000" w:rsidDel="00000000" w:rsidP="00000000" w:rsidRDefault="00000000" w:rsidRPr="00000000">
                          <w:pPr>
                            <w:spacing w:after="0" w:before="0" w:line="275.9999942779541"/>
                            <w:ind w:left="0" w:right="0" w:firstLine="0"/>
                            <w:jc w:val="left"/>
                            <w:textDirection w:val="btLr"/>
                          </w:pPr>
                          <w:r w:rsidDel="00000000" w:rsidR="00000000" w:rsidRPr="00000000">
                            <w:rPr>
                              <w:rFonts w:ascii="IBM Plex Sans Medium" w:cs="IBM Plex Sans Medium" w:eastAsia="IBM Plex Sans Medium" w:hAnsi="IBM Plex Sans Medium"/>
                              <w:b w:val="0"/>
                              <w:i w:val="0"/>
                              <w:smallCaps w:val="0"/>
                              <w:strike w:val="0"/>
                              <w:color w:val="7f7f7f"/>
                              <w:sz w:val="15"/>
                              <w:vertAlign w:val="baseline"/>
                            </w:rPr>
                            <w:t xml:space="preserve">The Elections Group</w:t>
                          </w:r>
                        </w:p>
                      </w:txbxContent>
                    </wps:txbx>
                    <wps:bodyPr anchorCtr="0" anchor="b" bIns="0" lIns="54850" spcFirstLastPara="1" rIns="0" wrap="square" tIns="100575">
                      <a:noAutofit/>
                    </wps:bodyPr>
                  </wps:wsp>
                </a:graphicData>
              </a:graphic>
            </wp:inline>
          </w:drawing>
        </mc:Choice>
        <mc:Fallback>
          <w:drawing>
            <wp:inline distB="0" distT="0" distL="0" distR="0">
              <wp:extent cx="955731" cy="248064"/>
              <wp:effectExtent b="0" l="0" r="0" t="0"/>
              <wp:docPr id="1904526265" name="image2.png"/>
              <a:graphic>
                <a:graphicData uri="http://schemas.openxmlformats.org/drawingml/2006/picture">
                  <pic:pic>
                    <pic:nvPicPr>
                      <pic:cNvPr id="0" name="image2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955731" cy="248064"/>
                      </a:xfrm>
                      <a:prstGeom prst="rect"/>
                      <a:ln/>
                    </pic:spPr>
                  </pic:pic>
                </a:graphicData>
              </a:graphic>
            </wp:inline>
          </w:drawing>
        </mc:Fallback>
      </mc:AlternateContent>
    </w:r>
    <w:r w:rsidDel="00000000" w:rsidR="00000000" w:rsidRPr="00000000">
      <w:rPr>
        <w:rtl w:val="0"/>
      </w:rPr>
    </w:r>
    <w:r w:rsidDel="00000000" w:rsidR="00000000" w:rsidRPr="00000000">
      <w:drawing>
        <wp:anchor allowOverlap="1" behindDoc="0" distB="0" distT="0" distL="0" distR="0" hidden="0" layoutInCell="1" locked="0" relativeHeight="0" simplePos="0">
          <wp:simplePos x="0" y="0"/>
          <wp:positionH relativeFrom="column">
            <wp:posOffset>8010525</wp:posOffset>
          </wp:positionH>
          <wp:positionV relativeFrom="paragraph">
            <wp:posOffset>133350</wp:posOffset>
          </wp:positionV>
          <wp:extent cx="85090" cy="127000"/>
          <wp:effectExtent b="0" l="0" r="0" t="0"/>
          <wp:wrapNone/>
          <wp:docPr descr="A black letter on a black background&#10;&#10;AI-generated content may be incorrect." id="1904526267" name="image1.png"/>
          <a:graphic>
            <a:graphicData uri="http://schemas.openxmlformats.org/drawingml/2006/picture">
              <pic:pic>
                <pic:nvPicPr>
                  <pic:cNvPr descr="A black letter on a black background&#10;&#10;AI-generated content may be incorrect." id="0" name="image1.png"/>
                  <pic:cNvPicPr preferRelativeResize="0"/>
                </pic:nvPicPr>
                <pic:blipFill>
                  <a:blip r:embed="rId2"/>
                  <a:srcRect b="14170" l="19460" r="16756" t="14575"/>
                  <a:stretch>
                    <a:fillRect/>
                  </a:stretch>
                </pic:blipFill>
                <pic:spPr>
                  <a:xfrm>
                    <a:off x="0" y="0"/>
                    <a:ext cx="85090" cy="127000"/>
                  </a:xfrm>
                  <a:prstGeom prst="rect"/>
                  <a:ln/>
                </pic:spPr>
              </pic:pic>
            </a:graphicData>
          </a:graphic>
        </wp:anchor>
      </w:drawing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A7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680"/>
        <w:tab w:val="right" w:leader="none" w:pos="9360"/>
      </w:tabs>
      <w:spacing w:after="120" w:before="200" w:line="240" w:lineRule="auto"/>
      <w:ind w:left="0" w:right="0" w:firstLine="0"/>
      <w:jc w:val="left"/>
      <w:rPr>
        <w:rFonts w:ascii="IBM Plex Sans" w:cs="IBM Plex Sans" w:eastAsia="IBM Plex Sans" w:hAnsi="IBM Plex Sans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IBM Plex Sans" w:cs="IBM Plex Sans" w:eastAsia="IBM Plex Sans" w:hAnsi="IBM Plex Sans"/>
        <w:sz w:val="24"/>
        <w:szCs w:val="24"/>
        <w:lang w:val="en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360" w:before="240" w:line="460" w:lineRule="auto"/>
      <w:ind w:left="0" w:right="0" w:firstLine="0"/>
      <w:jc w:val="left"/>
    </w:pPr>
    <w:rPr>
      <w:rFonts w:ascii="IBM Plex Sans" w:cs="IBM Plex Sans" w:eastAsia="IBM Plex Sans" w:hAnsi="IBM Plex Sans"/>
      <w:b w:val="1"/>
      <w:bCs w:val="1"/>
      <w:i w:val="0"/>
      <w:iCs w:val="0"/>
      <w:smallCaps w:val="0"/>
      <w:strike w:val="0"/>
      <w:color w:val="000000"/>
      <w:sz w:val="44"/>
      <w:szCs w:val="44"/>
      <w:u w:val="none"/>
      <w:shd w:fill="auto" w:val="clear"/>
      <w:vertAlign w:val="baseline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80" w:before="0" w:line="240" w:lineRule="auto"/>
      <w:ind w:left="0" w:right="0" w:firstLine="0"/>
      <w:jc w:val="left"/>
    </w:pPr>
    <w:rPr>
      <w:rFonts w:ascii="IBM Plex Sans Medium" w:cs="IBM Plex Sans Medium" w:eastAsia="IBM Plex Sans Medium" w:hAnsi="IBM Plex Sans Medium"/>
      <w:b w:val="0"/>
      <w:bCs w:val="0"/>
      <w:i w:val="0"/>
      <w:iCs w:val="0"/>
      <w:smallCaps w:val="0"/>
      <w:strike w:val="0"/>
      <w:color w:val="595959"/>
      <w:sz w:val="28"/>
      <w:szCs w:val="28"/>
      <w:u w:val="none"/>
      <w:shd w:fill="auto" w:val="clear"/>
      <w:vertAlign w:val="baseline"/>
    </w:rPr>
  </w:style>
  <w:style w:type="paragraph" w:styleId="Heading3">
    <w:name w:val="heading 3"/>
    <w:basedOn w:val="Normal"/>
    <w:next w:val="Normal"/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40" w:lineRule="auto"/>
      <w:ind w:left="0" w:right="0" w:firstLine="0"/>
      <w:jc w:val="left"/>
    </w:pPr>
    <w:rPr>
      <w:rFonts w:ascii="IBM Plex Sans SemiBold" w:cs="IBM Plex Sans SemiBold" w:eastAsia="IBM Plex Sans SemiBold" w:hAnsi="IBM Plex Sans SemiBold"/>
      <w:b w:val="1"/>
      <w:bCs w:val="1"/>
      <w:i w:val="1"/>
      <w:iCs w:val="1"/>
      <w:smallCaps w:val="0"/>
      <w:strike w:val="0"/>
      <w:color w:val="000000"/>
      <w:sz w:val="24"/>
      <w:szCs w:val="24"/>
      <w:u w:val="none"/>
      <w:shd w:fill="auto" w:val="clear"/>
      <w:vertAlign w:val="baseline"/>
    </w:rPr>
  </w:style>
  <w:style w:type="paragraph" w:styleId="Heading4">
    <w:name w:val="heading 4"/>
    <w:basedOn w:val="Normal"/>
    <w:next w:val="Normal"/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40" w:lineRule="auto"/>
      <w:ind w:left="0" w:right="0" w:firstLine="0"/>
      <w:jc w:val="left"/>
    </w:pPr>
    <w:rPr>
      <w:rFonts w:ascii="IBM Plex Sans" w:cs="IBM Plex Sans" w:eastAsia="IBM Plex Sans" w:hAnsi="IBM Plex Sans"/>
      <w:b w:val="1"/>
      <w:bCs w:val="1"/>
      <w:i w:val="0"/>
      <w:iCs w:val="0"/>
      <w:smallCaps w:val="1"/>
      <w:strike w:val="0"/>
      <w:color w:val="000000"/>
      <w:sz w:val="20"/>
      <w:szCs w:val="20"/>
      <w:u w:val="none"/>
      <w:shd w:fill="auto" w:val="clear"/>
      <w:vertAlign w:val="baseline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40" w:lineRule="auto"/>
      <w:ind w:left="0" w:right="0" w:firstLine="0"/>
      <w:jc w:val="left"/>
    </w:pPr>
    <w:rPr>
      <w:rFonts w:ascii="IBM Plex Sans SemiBold" w:cs="IBM Plex Sans SemiBold" w:eastAsia="IBM Plex Sans SemiBold" w:hAnsi="IBM Plex Sans SemiBold"/>
      <w:b w:val="1"/>
      <w:bCs w:val="1"/>
      <w:i w:val="0"/>
      <w:iCs w:val="0"/>
      <w:smallCaps w:val="0"/>
      <w:strike w:val="0"/>
      <w:color w:val="000000"/>
      <w:sz w:val="22"/>
      <w:szCs w:val="22"/>
      <w:u w:val="none"/>
      <w:shd w:fill="auto" w:val="clear"/>
      <w:vertAlign w:val="baseline"/>
    </w:rPr>
  </w:style>
  <w:style w:type="paragraph" w:styleId="Heading6">
    <w:name w:val="heading 6"/>
    <w:basedOn w:val="Normal"/>
    <w:next w:val="Normal"/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40" w:lineRule="auto"/>
      <w:ind w:left="0" w:right="0" w:firstLine="0"/>
      <w:jc w:val="left"/>
    </w:pPr>
    <w:rPr>
      <w:rFonts w:ascii="IBM Plex Sans SemiBold" w:cs="IBM Plex Sans SemiBold" w:eastAsia="IBM Plex Sans SemiBold" w:hAnsi="IBM Plex Sans SemiBold"/>
      <w:b w:val="1"/>
      <w:bCs w:val="1"/>
      <w:i w:val="0"/>
      <w:iCs w:val="0"/>
      <w:smallCaps w:val="0"/>
      <w:strike w:val="0"/>
      <w:color w:val="000000"/>
      <w:sz w:val="20"/>
      <w:szCs w:val="20"/>
      <w:u w:val="none"/>
      <w:shd w:fill="auto" w:val="clear"/>
      <w:vertAlign w:val="baseline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bCs w:val="1"/>
      <w:sz w:val="72"/>
      <w:szCs w:val="72"/>
    </w:rPr>
  </w:style>
  <w:style w:type="paragraph" w:styleId="Heading7">
    <w:name w:val="heading 7"/>
    <w:basedOn w:val="Normal"/>
    <w:next w:val="Normal"/>
    <w:link w:val="Heading7Char"/>
    <w:uiPriority w:val="9"/>
    <w:semiHidden w:val="1"/>
    <w:unhideWhenUsed w:val="1"/>
    <w:qFormat w:val="1"/>
    <w:rsid w:val="00F824A3"/>
    <w:pPr>
      <w:keepNext w:val="1"/>
      <w:keepLines w:val="1"/>
      <w:spacing w:before="40"/>
      <w:outlineLvl w:val="6"/>
    </w:pPr>
    <w:rPr>
      <w:rFonts w:cstheme="majorBidi" w:eastAsiaTheme="majorEastAsia"/>
      <w:color w:val="595959" w:themeColor="text1" w:themeTint="0000A6"/>
    </w:rPr>
  </w:style>
  <w:style w:type="paragraph" w:styleId="Heading8">
    <w:name w:val="heading 8"/>
    <w:basedOn w:val="Normal"/>
    <w:next w:val="Normal"/>
    <w:link w:val="Heading8Char"/>
    <w:uiPriority w:val="9"/>
    <w:semiHidden w:val="1"/>
    <w:unhideWhenUsed w:val="1"/>
    <w:qFormat w:val="1"/>
    <w:rsid w:val="00F824A3"/>
    <w:pPr>
      <w:keepNext w:val="1"/>
      <w:keepLines w:val="1"/>
      <w:outlineLvl w:val="7"/>
    </w:pPr>
    <w:rPr>
      <w:rFonts w:cstheme="majorBidi" w:eastAsiaTheme="majorEastAsia"/>
      <w:i w:val="1"/>
      <w:iCs w:val="1"/>
      <w:color w:val="272727" w:themeColor="text1" w:themeTint="0000D8"/>
    </w:rPr>
  </w:style>
  <w:style w:type="paragraph" w:styleId="Heading9">
    <w:name w:val="heading 9"/>
    <w:basedOn w:val="Normal"/>
    <w:next w:val="Normal"/>
    <w:link w:val="Heading9Char"/>
    <w:uiPriority w:val="9"/>
    <w:semiHidden w:val="1"/>
    <w:unhideWhenUsed w:val="1"/>
    <w:qFormat w:val="1"/>
    <w:rsid w:val="00F824A3"/>
    <w:pPr>
      <w:keepNext w:val="1"/>
      <w:keepLines w:val="1"/>
      <w:outlineLvl w:val="8"/>
    </w:pPr>
    <w:rPr>
      <w:rFonts w:cstheme="majorBidi" w:eastAsiaTheme="majorEastAsia"/>
      <w:color w:val="272727" w:themeColor="text1" w:themeTint="0000D8"/>
    </w:rPr>
  </w:style>
  <w:style w:type="character" w:styleId="DefaultParagraphFont" w:default="1">
    <w:name w:val="Default Paragraph Font"/>
    <w:uiPriority w:val="1"/>
    <w:semiHidden w:val="1"/>
    <w:unhideWhenUsed w:val="1"/>
  </w:style>
  <w:style w:type="table" w:styleId="Table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NoList" w:default="1">
    <w:name w:val="No List"/>
    <w:uiPriority w:val="99"/>
    <w:semiHidden w:val="1"/>
    <w:unhideWhenUsed w:val="1"/>
  </w:style>
  <w:style w:type="character" w:styleId="Heading1Char" w:customStyle="1">
    <w:name w:val="Heading 1 Char"/>
    <w:basedOn w:val="DefaultParagraphFont"/>
    <w:link w:val="Heading1"/>
    <w:uiPriority w:val="9"/>
    <w:rsid w:val="005A0190"/>
    <w:rPr>
      <w:rFonts w:ascii="IBM Plex Sans" w:cs="Times New Roman (Headings CS)" w:hAnsi="IBM Plex Sans" w:eastAsiaTheme="majorEastAsia"/>
      <w:b w:val="1"/>
      <w:sz w:val="44"/>
      <w:szCs w:val="40"/>
    </w:rPr>
  </w:style>
  <w:style w:type="character" w:styleId="Emphasis">
    <w:name w:val="Emphasis"/>
    <w:basedOn w:val="DefaultParagraphFont"/>
    <w:uiPriority w:val="20"/>
    <w:qFormat w:val="1"/>
    <w:rsid w:val="004C0079"/>
    <w:rPr>
      <w:rFonts w:ascii="IBM Plex Sans Medium" w:hAnsi="IBM Plex Sans Medium"/>
      <w:b w:val="0"/>
      <w:i w:val="0"/>
      <w:iCs w:val="1"/>
      <w:sz w:val="20"/>
    </w:rPr>
  </w:style>
  <w:style w:type="character" w:styleId="SubtleEmphasis">
    <w:name w:val="Subtle Emphasis"/>
    <w:basedOn w:val="DefaultParagraphFont"/>
    <w:uiPriority w:val="19"/>
    <w:qFormat w:val="1"/>
    <w:rsid w:val="00A02AC5"/>
    <w:rPr>
      <w:rFonts w:ascii="IBM Plex Sans" w:hAnsi="IBM Plex Sans"/>
      <w:b w:val="0"/>
      <w:i w:val="1"/>
      <w:iCs w:val="1"/>
      <w:color w:val="404040" w:themeColor="text1" w:themeTint="0000BF"/>
      <w:sz w:val="20"/>
    </w:rPr>
  </w:style>
  <w:style w:type="table" w:styleId="TableGrid">
    <w:name w:val="Table Grid"/>
    <w:basedOn w:val="TableNormal"/>
    <w:uiPriority w:val="39"/>
    <w:rsid w:val="00981E2B"/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type="paragraph" w:styleId="Header">
    <w:name w:val="header"/>
    <w:basedOn w:val="Normal"/>
    <w:link w:val="HeaderChar"/>
    <w:uiPriority w:val="99"/>
    <w:unhideWhenUsed w:val="1"/>
    <w:rsid w:val="00230856"/>
    <w:pPr>
      <w:tabs>
        <w:tab w:val="center" w:pos="4680"/>
        <w:tab w:val="right" w:pos="9360"/>
      </w:tabs>
      <w:spacing w:line="240" w:lineRule="auto"/>
    </w:pPr>
  </w:style>
  <w:style w:type="character" w:styleId="Heading3Char" w:customStyle="1">
    <w:name w:val="Heading 3 Char"/>
    <w:basedOn w:val="DefaultParagraphFont"/>
    <w:link w:val="Heading3"/>
    <w:uiPriority w:val="9"/>
    <w:rsid w:val="00555FE8"/>
    <w:rPr>
      <w:rFonts w:ascii="IBM Plex Sans SemiBold" w:cs="Times New Roman (Headings CS)" w:hAnsi="IBM Plex Sans SemiBold" w:eastAsiaTheme="majorEastAsia"/>
      <w:b w:val="1"/>
      <w:i w:val="1"/>
      <w:spacing w:val="10"/>
      <w:kern w:val="0"/>
      <w:szCs w:val="32"/>
      <w:lang w:val="en"/>
    </w:rPr>
  </w:style>
  <w:style w:type="character" w:styleId="HeaderChar" w:customStyle="1">
    <w:name w:val="Header Char"/>
    <w:basedOn w:val="DefaultParagraphFont"/>
    <w:link w:val="Header"/>
    <w:uiPriority w:val="99"/>
    <w:rsid w:val="00230856"/>
    <w:rPr>
      <w:rFonts w:ascii="IBM Plex Sans" w:cs="Arial" w:eastAsia="Arial" w:hAnsi="IBM Plex Sans"/>
      <w:kern w:val="0"/>
      <w:lang w:val="en"/>
    </w:rPr>
  </w:style>
  <w:style w:type="character" w:styleId="Heading2Char" w:customStyle="1">
    <w:name w:val="Heading 2 Char"/>
    <w:basedOn w:val="DefaultParagraphFont"/>
    <w:link w:val="Heading2"/>
    <w:uiPriority w:val="9"/>
    <w:rsid w:val="00D72DFC"/>
    <w:rPr>
      <w:rFonts w:ascii="IBM Plex Sans Medium" w:cs="Times New Roman (Headings CS)" w:hAnsi="IBM Plex Sans Medium" w:eastAsiaTheme="majorEastAsia"/>
      <w:color w:val="595959" w:themeColor="text1" w:themeTint="0000A6"/>
      <w:spacing w:val="6"/>
      <w:kern w:val="0"/>
      <w:sz w:val="28"/>
      <w:szCs w:val="32"/>
      <w:lang w:val="en"/>
    </w:rPr>
  </w:style>
  <w:style w:type="character" w:styleId="Heading4Char" w:customStyle="1">
    <w:name w:val="Heading 4 Char"/>
    <w:basedOn w:val="DefaultParagraphFont"/>
    <w:link w:val="Heading4"/>
    <w:uiPriority w:val="9"/>
    <w:rsid w:val="00555FE8"/>
    <w:rPr>
      <w:rFonts w:ascii="IBM Plex Sans" w:cs="Arial" w:eastAsia="Arial" w:hAnsi="IBM Plex Sans"/>
      <w:b w:val="1"/>
      <w:bCs w:val="1"/>
      <w:caps w:val="1"/>
      <w:spacing w:val="4"/>
      <w:kern w:val="0"/>
      <w:sz w:val="20"/>
      <w:lang w:val="en"/>
    </w:rPr>
  </w:style>
  <w:style w:type="character" w:styleId="Heading5Char" w:customStyle="1">
    <w:name w:val="Heading 5 Char"/>
    <w:basedOn w:val="DefaultParagraphFont"/>
    <w:link w:val="Heading5"/>
    <w:uiPriority w:val="9"/>
    <w:rsid w:val="00D72DFC"/>
    <w:rPr>
      <w:rFonts w:ascii="IBM Plex Sans SemiBold" w:cs="Times New Roman (Headings CS)" w:hAnsi="IBM Plex Sans SemiBold" w:eastAsiaTheme="majorEastAsia"/>
      <w:b w:val="1"/>
      <w:kern w:val="0"/>
      <w:sz w:val="22"/>
      <w:lang w:val="en"/>
    </w:rPr>
  </w:style>
  <w:style w:type="character" w:styleId="Heading6Char" w:customStyle="1">
    <w:name w:val="Heading 6 Char"/>
    <w:basedOn w:val="DefaultParagraphFont"/>
    <w:link w:val="Heading6"/>
    <w:uiPriority w:val="9"/>
    <w:rsid w:val="00377F84"/>
    <w:rPr>
      <w:rFonts w:ascii="IBM Plex Sans SemiBold" w:cs="Arial" w:eastAsia="Arial" w:hAnsi="IBM Plex Sans SemiBold"/>
      <w:b w:val="1"/>
      <w:kern w:val="0"/>
      <w:sz w:val="20"/>
      <w:lang w:val="en"/>
    </w:rPr>
  </w:style>
  <w:style w:type="character" w:styleId="Heading7Char" w:customStyle="1">
    <w:name w:val="Heading 7 Char"/>
    <w:basedOn w:val="DefaultParagraphFont"/>
    <w:link w:val="Heading7"/>
    <w:uiPriority w:val="9"/>
    <w:semiHidden w:val="1"/>
    <w:rsid w:val="00F824A3"/>
    <w:rPr>
      <w:rFonts w:cstheme="majorBidi" w:eastAsiaTheme="majorEastAsia"/>
      <w:color w:val="595959" w:themeColor="text1" w:themeTint="0000A6"/>
    </w:rPr>
  </w:style>
  <w:style w:type="character" w:styleId="Heading8Char" w:customStyle="1">
    <w:name w:val="Heading 8 Char"/>
    <w:basedOn w:val="DefaultParagraphFont"/>
    <w:link w:val="Heading8"/>
    <w:uiPriority w:val="9"/>
    <w:semiHidden w:val="1"/>
    <w:rsid w:val="00F824A3"/>
    <w:rPr>
      <w:rFonts w:cstheme="majorBidi" w:eastAsiaTheme="majorEastAsia"/>
      <w:i w:val="1"/>
      <w:iCs w:val="1"/>
      <w:color w:val="272727" w:themeColor="text1" w:themeTint="0000D8"/>
    </w:rPr>
  </w:style>
  <w:style w:type="character" w:styleId="Heading9Char" w:customStyle="1">
    <w:name w:val="Heading 9 Char"/>
    <w:basedOn w:val="DefaultParagraphFont"/>
    <w:link w:val="Heading9"/>
    <w:uiPriority w:val="9"/>
    <w:semiHidden w:val="1"/>
    <w:rsid w:val="00F824A3"/>
    <w:rPr>
      <w:rFonts w:cstheme="majorBidi" w:eastAsiaTheme="majorEastAsia"/>
      <w:color w:val="272727" w:themeColor="text1" w:themeTint="0000D8"/>
    </w:rPr>
  </w:style>
  <w:style w:type="paragraph" w:styleId="Footer">
    <w:name w:val="footer"/>
    <w:basedOn w:val="Normal"/>
    <w:link w:val="FooterChar"/>
    <w:uiPriority w:val="99"/>
    <w:unhideWhenUsed w:val="1"/>
    <w:rsid w:val="00230856"/>
    <w:pPr>
      <w:tabs>
        <w:tab w:val="center" w:pos="4680"/>
        <w:tab w:val="right" w:pos="9360"/>
      </w:tabs>
      <w:spacing w:line="240" w:lineRule="auto"/>
    </w:pPr>
  </w:style>
  <w:style w:type="character" w:styleId="FooterChar" w:customStyle="1">
    <w:name w:val="Footer Char"/>
    <w:basedOn w:val="DefaultParagraphFont"/>
    <w:link w:val="Footer"/>
    <w:uiPriority w:val="99"/>
    <w:rsid w:val="00230856"/>
    <w:rPr>
      <w:rFonts w:ascii="IBM Plex Sans" w:cs="Arial" w:eastAsia="Arial" w:hAnsi="IBM Plex Sans"/>
      <w:kern w:val="0"/>
      <w:lang w:val="en"/>
    </w:rPr>
  </w:style>
  <w:style w:type="paragraph" w:styleId="Quote">
    <w:name w:val="Quote"/>
    <w:basedOn w:val="Normal"/>
    <w:next w:val="Normal"/>
    <w:link w:val="QuoteChar"/>
    <w:uiPriority w:val="29"/>
    <w:qFormat w:val="1"/>
    <w:rsid w:val="00F824A3"/>
    <w:pPr>
      <w:spacing w:after="160" w:before="160"/>
      <w:jc w:val="center"/>
    </w:pPr>
    <w:rPr>
      <w:i w:val="1"/>
      <w:iCs w:val="1"/>
      <w:color w:val="404040" w:themeColor="text1" w:themeTint="0000BF"/>
    </w:rPr>
  </w:style>
  <w:style w:type="character" w:styleId="QuoteChar" w:customStyle="1">
    <w:name w:val="Quote Char"/>
    <w:basedOn w:val="DefaultParagraphFont"/>
    <w:link w:val="Quote"/>
    <w:uiPriority w:val="29"/>
    <w:rsid w:val="00F824A3"/>
    <w:rPr>
      <w:i w:val="1"/>
      <w:iCs w:val="1"/>
      <w:color w:val="404040" w:themeColor="text1" w:themeTint="0000BF"/>
    </w:rPr>
  </w:style>
  <w:style w:type="paragraph" w:styleId="ListParagraph">
    <w:name w:val="List Paragraph"/>
    <w:basedOn w:val="Normal"/>
    <w:uiPriority w:val="34"/>
    <w:qFormat w:val="1"/>
    <w:rsid w:val="00F824A3"/>
    <w:pPr>
      <w:ind w:left="720"/>
      <w:contextualSpacing w:val="1"/>
    </w:pPr>
  </w:style>
  <w:style w:type="paragraph" w:styleId="IntenseQuote">
    <w:name w:val="Intense Quote"/>
    <w:basedOn w:val="Normal"/>
    <w:next w:val="Normal"/>
    <w:link w:val="IntenseQuoteChar"/>
    <w:uiPriority w:val="30"/>
    <w:qFormat w:val="1"/>
    <w:rsid w:val="00F824A3"/>
    <w:pPr>
      <w:pBdr>
        <w:top w:color="0f4761" w:space="10" w:sz="4" w:themeColor="accent1" w:themeShade="0000BF" w:val="single"/>
        <w:bottom w:color="0f4761" w:space="10" w:sz="4" w:themeColor="accent1" w:themeShade="0000BF" w:val="single"/>
      </w:pBdr>
      <w:spacing w:after="360" w:before="360"/>
      <w:ind w:left="864" w:right="864"/>
      <w:jc w:val="center"/>
    </w:pPr>
    <w:rPr>
      <w:i w:val="1"/>
      <w:iCs w:val="1"/>
      <w:color w:val="0f4761" w:themeColor="accent1" w:themeShade="0000BF"/>
    </w:rPr>
  </w:style>
  <w:style w:type="character" w:styleId="IntenseQuoteChar" w:customStyle="1">
    <w:name w:val="Intense Quote Char"/>
    <w:basedOn w:val="DefaultParagraphFont"/>
    <w:link w:val="IntenseQuote"/>
    <w:uiPriority w:val="30"/>
    <w:rsid w:val="00F824A3"/>
    <w:rPr>
      <w:i w:val="1"/>
      <w:iCs w:val="1"/>
      <w:color w:val="0f4761" w:themeColor="accent1" w:themeShade="0000BF"/>
    </w:rPr>
  </w:style>
  <w:style w:type="character" w:styleId="IntenseReference">
    <w:name w:val="Intense Reference"/>
    <w:basedOn w:val="DefaultParagraphFont"/>
    <w:uiPriority w:val="32"/>
    <w:qFormat w:val="1"/>
    <w:rsid w:val="00F824A3"/>
    <w:rPr>
      <w:b w:val="1"/>
      <w:bCs w:val="1"/>
      <w:smallCaps w:val="1"/>
      <w:color w:val="0f4761" w:themeColor="accent1" w:themeShade="0000BF"/>
      <w:spacing w:val="5"/>
    </w:rPr>
  </w:style>
  <w:style w:type="paragraph" w:styleId="NoSpacing">
    <w:name w:val="No Spacing"/>
    <w:uiPriority w:val="1"/>
    <w:qFormat w:val="1"/>
    <w:rsid w:val="006637E0"/>
    <w:rPr>
      <w:rFonts w:ascii="IBM Plex Sans" w:cs="Arial" w:eastAsia="Arial" w:hAnsi="IBM Plex Sans"/>
      <w:kern w:val="0"/>
      <w:lang w:val="en"/>
    </w:rPr>
  </w:style>
  <w:style w:type="character" w:styleId="CommentReference">
    <w:name w:val="annotation reference"/>
    <w:basedOn w:val="DefaultParagraphFont"/>
    <w:uiPriority w:val="99"/>
    <w:semiHidden w:val="1"/>
    <w:unhideWhenUsed w:val="1"/>
    <w:rsid w:val="00AB7B8D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 w:val="1"/>
    <w:unhideWhenUsed w:val="1"/>
    <w:rsid w:val="00AB7B8D"/>
    <w:pPr>
      <w:spacing w:line="240" w:lineRule="auto"/>
    </w:pPr>
    <w:rPr>
      <w:sz w:val="20"/>
      <w:szCs w:val="20"/>
    </w:rPr>
  </w:style>
  <w:style w:type="character" w:styleId="CommentTextChar" w:customStyle="1">
    <w:name w:val="Comment Text Char"/>
    <w:basedOn w:val="DefaultParagraphFont"/>
    <w:link w:val="CommentText"/>
    <w:uiPriority w:val="99"/>
    <w:semiHidden w:val="1"/>
    <w:rsid w:val="00AB7B8D"/>
    <w:rPr>
      <w:rFonts w:ascii="IBM Plex Sans" w:cs="Arial" w:eastAsia="Arial" w:hAnsi="IBM Plex Sans"/>
      <w:kern w:val="0"/>
      <w:sz w:val="20"/>
      <w:szCs w:val="20"/>
      <w:lang w:val="en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 w:val="1"/>
    <w:unhideWhenUsed w:val="1"/>
    <w:rsid w:val="00AB7B8D"/>
    <w:rPr>
      <w:b w:val="1"/>
      <w:bCs w:val="1"/>
    </w:rPr>
  </w:style>
  <w:style w:type="character" w:styleId="CommentSubjectChar" w:customStyle="1">
    <w:name w:val="Comment Subject Char"/>
    <w:basedOn w:val="CommentTextChar"/>
    <w:link w:val="CommentSubject"/>
    <w:uiPriority w:val="99"/>
    <w:semiHidden w:val="1"/>
    <w:rsid w:val="00AB7B8D"/>
    <w:rPr>
      <w:rFonts w:ascii="IBM Plex Sans" w:cs="Arial" w:eastAsia="Arial" w:hAnsi="IBM Plex Sans"/>
      <w:b w:val="1"/>
      <w:bCs w:val="1"/>
      <w:kern w:val="0"/>
      <w:sz w:val="20"/>
      <w:szCs w:val="20"/>
      <w:lang w:val="en"/>
    </w:rPr>
  </w:style>
  <w:style w:type="paragraph" w:styleId="Revision">
    <w:name w:val="Revision"/>
    <w:hidden w:val="1"/>
    <w:uiPriority w:val="99"/>
    <w:semiHidden w:val="1"/>
    <w:rsid w:val="00E96ACC"/>
    <w:rPr>
      <w:rFonts w:ascii="IBM Plex Sans" w:cs="Arial" w:eastAsia="Arial" w:hAnsi="IBM Plex Sans"/>
      <w:kern w:val="0"/>
      <w:lang w:val="en"/>
    </w:rPr>
  </w:style>
  <w:style w:type="paragraph" w:styleId="Default" w:customStyle="1">
    <w:name w:val="Default"/>
    <w:rsid w:val="00470167"/>
    <w:pPr>
      <w:autoSpaceDE w:val="0"/>
      <w:autoSpaceDN w:val="0"/>
      <w:adjustRightInd w:val="0"/>
    </w:pPr>
    <w:rPr>
      <w:rFonts w:ascii="IBM Plex Sans" w:cs="IBM Plex Sans" w:hAnsi="IBM Plex Sans"/>
      <w:color w:val="000000"/>
      <w:kern w:val="0"/>
    </w:rPr>
  </w:style>
  <w:style w:type="character" w:styleId="A3" w:customStyle="1">
    <w:name w:val="A3"/>
    <w:uiPriority w:val="99"/>
    <w:rsid w:val="00470167"/>
    <w:rPr>
      <w:rFonts w:cs="IBM Plex Sans"/>
      <w:i w:val="1"/>
      <w:iCs w:val="1"/>
      <w:color w:val="211d1e"/>
      <w:sz w:val="20"/>
      <w:szCs w:val="20"/>
    </w:rPr>
  </w:style>
  <w:style w:type="character" w:styleId="Hyperlink">
    <w:name w:val="Hyperlink"/>
    <w:basedOn w:val="DefaultParagraphFont"/>
    <w:uiPriority w:val="99"/>
    <w:unhideWhenUsed w:val="1"/>
    <w:rsid w:val="001C437E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 w:val="1"/>
    <w:unhideWhenUsed w:val="1"/>
    <w:rsid w:val="001C437E"/>
    <w:rPr>
      <w:color w:val="605e5c"/>
      <w:shd w:color="auto" w:fill="e1dfdd" w:val="clear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iCs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58.0" w:type="dxa"/>
        <w:left w:w="58.0" w:type="dxa"/>
        <w:bottom w:w="58.0" w:type="dxa"/>
        <w:right w:w="58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58.0" w:type="dxa"/>
        <w:left w:w="58.0" w:type="dxa"/>
        <w:bottom w:w="58.0" w:type="dxa"/>
        <w:right w:w="58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footer" Target="footer2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header" Target="header1.xml"/><Relationship Id="rId8" Type="http://schemas.openxmlformats.org/officeDocument/2006/relationships/footer" Target="footer1.xml"/></Relationships>
</file>

<file path=word/_rels/fontTable.xml.rels><?xml version="1.0" encoding="UTF-8" standalone="yes"?><Relationships xmlns="http://schemas.openxmlformats.org/package/2006/relationships"><Relationship Id="rId11" Type="http://schemas.openxmlformats.org/officeDocument/2006/relationships/font" Target="fonts/IBMPlexSansMedium-italic.ttf"/><Relationship Id="rId10" Type="http://schemas.openxmlformats.org/officeDocument/2006/relationships/font" Target="fonts/IBMPlexSansMedium-bold.ttf"/><Relationship Id="rId13" Type="http://schemas.openxmlformats.org/officeDocument/2006/relationships/font" Target="fonts/IBMPlexSansSemiBold-regular.ttf"/><Relationship Id="rId12" Type="http://schemas.openxmlformats.org/officeDocument/2006/relationships/font" Target="fonts/IBMPlexSansMedium-boldItalic.ttf"/><Relationship Id="rId1" Type="http://schemas.openxmlformats.org/officeDocument/2006/relationships/font" Target="fonts/IBMPlexSans-regular.ttf"/><Relationship Id="rId2" Type="http://schemas.openxmlformats.org/officeDocument/2006/relationships/font" Target="fonts/IBMPlexSans-bold.ttf"/><Relationship Id="rId3" Type="http://schemas.openxmlformats.org/officeDocument/2006/relationships/font" Target="fonts/IBMPlexSans-italic.ttf"/><Relationship Id="rId4" Type="http://schemas.openxmlformats.org/officeDocument/2006/relationships/font" Target="fonts/IBMPlexSans-boldItalic.ttf"/><Relationship Id="rId9" Type="http://schemas.openxmlformats.org/officeDocument/2006/relationships/font" Target="fonts/IBMPlexSansMedium-regular.ttf"/><Relationship Id="rId15" Type="http://schemas.openxmlformats.org/officeDocument/2006/relationships/font" Target="fonts/IBMPlexSansSemiBold-italic.ttf"/><Relationship Id="rId14" Type="http://schemas.openxmlformats.org/officeDocument/2006/relationships/font" Target="fonts/IBMPlexSansSemiBold-bold.ttf"/><Relationship Id="rId16" Type="http://schemas.openxmlformats.org/officeDocument/2006/relationships/font" Target="fonts/IBMPlexSansSemiBold-boldItalic.ttf"/><Relationship Id="rId5" Type="http://schemas.openxmlformats.org/officeDocument/2006/relationships/font" Target="fonts/IBMPlexSansLight-regular.ttf"/><Relationship Id="rId6" Type="http://schemas.openxmlformats.org/officeDocument/2006/relationships/font" Target="fonts/IBMPlexSansLight-bold.ttf"/><Relationship Id="rId7" Type="http://schemas.openxmlformats.org/officeDocument/2006/relationships/font" Target="fonts/IBMPlexSansLight-italic.ttf"/><Relationship Id="rId8" Type="http://schemas.openxmlformats.org/officeDocument/2006/relationships/font" Target="fonts/IBMPlexSansLight-boldItalic.ttf"/></Relationships>
</file>

<file path=word/_rels/footer1.xml.rels><?xml version="1.0" encoding="UTF-8" standalone="yes"?><Relationships xmlns="http://schemas.openxmlformats.org/package/2006/relationships"><Relationship Id="rId1" Type="http://schemas.openxmlformats.org/officeDocument/2006/relationships/image" Target="media/image1.png"/></Relationships>
</file>

<file path=word/_rels/footer2.xml.rels><?xml version="1.0" encoding="UTF-8" standalone="yes"?><Relationships xmlns="http://schemas.openxmlformats.org/package/2006/relationships"><Relationship Id="rId1" Type="http://schemas.openxmlformats.org/officeDocument/2006/relationships/image" Target="media/image2.png"/><Relationship Id="rId2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d8V+T0HRvETKCux1JYHO+a10njg==">CgMxLjAyDmgucXNud2o4dTFkdTVlMg5oLjM0Z21jamxpYnhqMTIOaC5qbWJmZnJleWluajQ4AHIhMUQ2MlN0Tlo4RWdvYzk2alBORkEwTDdfcXNEUmFsRkVM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2025-08-08T20:31:00Z</dcterms:created>
  <dc:creator>Amelia McClain</dc:creator>
</cp:coreProperties>
</file>